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7C612" w14:textId="2A2D5750" w:rsidR="009B4411" w:rsidRPr="00623BD5" w:rsidRDefault="009B667E" w:rsidP="00623BD5">
      <w:pPr>
        <w:pStyle w:val="Heading1"/>
        <w:spacing w:line="240" w:lineRule="auto"/>
        <w:rPr>
          <w:rFonts w:ascii="Arial" w:hAnsi="Arial" w:cs="Arial"/>
        </w:rPr>
      </w:pPr>
      <w:r w:rsidRPr="00623BD5">
        <w:rPr>
          <w:rFonts w:ascii="Arial" w:hAnsi="Arial" w:cs="Arial"/>
          <w:bCs/>
          <w:lang w:val="nb-NO"/>
        </w:rPr>
        <w:t>REVITALISASI PARAMALENYEP: MENGEMBALIKAN KEARIFAN SUNDA DI TENGAH TANTANGAN GLOBALISASI</w:t>
      </w:r>
    </w:p>
    <w:p w14:paraId="539AAEAC" w14:textId="77777777" w:rsidR="00CA3EDF" w:rsidRPr="00CA3EDF" w:rsidRDefault="00CA3EDF" w:rsidP="00623BD5">
      <w:pPr>
        <w:spacing w:line="240" w:lineRule="auto"/>
      </w:pPr>
    </w:p>
    <w:p w14:paraId="2E06AA7C" w14:textId="60551A3F" w:rsidR="009B4411" w:rsidRPr="00623BD5" w:rsidRDefault="009B667E" w:rsidP="00623BD5">
      <w:pPr>
        <w:spacing w:line="240" w:lineRule="auto"/>
        <w:jc w:val="center"/>
        <w:rPr>
          <w:rFonts w:ascii="Arial" w:hAnsi="Arial" w:cs="Arial"/>
          <w:b/>
          <w:bCs/>
          <w:lang w:val="nb-NO"/>
        </w:rPr>
      </w:pPr>
      <w:r w:rsidRPr="00623BD5">
        <w:rPr>
          <w:rFonts w:ascii="Arial" w:hAnsi="Arial" w:cs="Arial"/>
          <w:b/>
          <w:bCs/>
          <w:lang w:val="nb-NO"/>
        </w:rPr>
        <w:t>Kunkunrat</w:t>
      </w:r>
      <w:r w:rsidRPr="00623BD5">
        <w:rPr>
          <w:rFonts w:ascii="Arial" w:hAnsi="Arial" w:cs="Arial"/>
          <w:b/>
          <w:bCs/>
          <w:vertAlign w:val="superscript"/>
          <w:lang w:val="nb-NO"/>
        </w:rPr>
        <w:t>1</w:t>
      </w:r>
      <w:r w:rsidRPr="00623BD5">
        <w:rPr>
          <w:rFonts w:ascii="Arial" w:hAnsi="Arial" w:cs="Arial"/>
          <w:b/>
          <w:bCs/>
          <w:lang w:val="nb-NO"/>
        </w:rPr>
        <w:t>, Vega Karwanda</w:t>
      </w:r>
      <w:r w:rsidRPr="00623BD5">
        <w:rPr>
          <w:rFonts w:ascii="Arial" w:hAnsi="Arial" w:cs="Arial"/>
          <w:b/>
          <w:bCs/>
          <w:vertAlign w:val="superscript"/>
          <w:lang w:val="nb-NO"/>
        </w:rPr>
        <w:t>2</w:t>
      </w:r>
      <w:r w:rsidRPr="00623BD5">
        <w:rPr>
          <w:rFonts w:ascii="Arial" w:hAnsi="Arial" w:cs="Arial"/>
          <w:b/>
          <w:bCs/>
          <w:lang w:val="nb-NO"/>
        </w:rPr>
        <w:t>, Ade Priangani</w:t>
      </w:r>
      <w:r w:rsidRPr="00623BD5">
        <w:rPr>
          <w:rFonts w:ascii="Arial" w:hAnsi="Arial" w:cs="Arial"/>
          <w:b/>
          <w:bCs/>
          <w:vertAlign w:val="superscript"/>
          <w:lang w:val="nb-NO"/>
        </w:rPr>
        <w:t>3</w:t>
      </w:r>
      <w:r w:rsidRPr="00623BD5">
        <w:rPr>
          <w:rFonts w:ascii="Arial" w:hAnsi="Arial" w:cs="Arial"/>
          <w:b/>
          <w:bCs/>
          <w:lang w:val="nb-NO"/>
        </w:rPr>
        <w:t>, Dhini Ardianti</w:t>
      </w:r>
      <w:r w:rsidRPr="00623BD5">
        <w:rPr>
          <w:rFonts w:ascii="Arial" w:hAnsi="Arial" w:cs="Arial"/>
          <w:b/>
          <w:bCs/>
          <w:vertAlign w:val="superscript"/>
          <w:lang w:val="nb-NO"/>
        </w:rPr>
        <w:t>4</w:t>
      </w:r>
    </w:p>
    <w:p w14:paraId="6DD1D7FF" w14:textId="7139448F" w:rsidR="000F61CF" w:rsidRPr="00623BD5" w:rsidRDefault="000F61CF" w:rsidP="00623BD5">
      <w:pPr>
        <w:spacing w:line="240" w:lineRule="auto"/>
        <w:jc w:val="center"/>
        <w:rPr>
          <w:rFonts w:ascii="Arial" w:hAnsi="Arial" w:cs="Arial"/>
          <w:bCs/>
          <w:lang w:val="nb-NO"/>
        </w:rPr>
      </w:pPr>
      <w:r w:rsidRPr="00623BD5">
        <w:rPr>
          <w:rFonts w:ascii="Arial" w:hAnsi="Arial" w:cs="Arial"/>
          <w:bCs/>
          <w:vertAlign w:val="superscript"/>
          <w:lang w:val="nb-NO"/>
        </w:rPr>
        <w:t>1</w:t>
      </w:r>
      <w:r w:rsidRPr="00623BD5">
        <w:rPr>
          <w:rFonts w:ascii="Arial" w:hAnsi="Arial" w:cs="Arial"/>
          <w:bCs/>
          <w:lang w:val="nb-NO"/>
        </w:rPr>
        <w:t>Dekan Fakultas Ilmu Sosial dan Ilmu Politik (FISIP)</w:t>
      </w:r>
      <w:r w:rsidR="00623BD5">
        <w:rPr>
          <w:rFonts w:ascii="Arial" w:hAnsi="Arial" w:cs="Arial"/>
          <w:bCs/>
          <w:lang w:val="nb-NO"/>
        </w:rPr>
        <w:t>,</w:t>
      </w:r>
      <w:r w:rsidRPr="00623BD5">
        <w:rPr>
          <w:rFonts w:ascii="Arial" w:hAnsi="Arial" w:cs="Arial"/>
          <w:bCs/>
          <w:lang w:val="id-ID"/>
        </w:rPr>
        <w:t xml:space="preserve"> Universitas Pasundan</w:t>
      </w:r>
    </w:p>
    <w:p w14:paraId="2658337F" w14:textId="3D08096D" w:rsidR="000F61CF" w:rsidRPr="00623BD5" w:rsidRDefault="000F61CF" w:rsidP="00623BD5">
      <w:pPr>
        <w:spacing w:line="240" w:lineRule="auto"/>
        <w:jc w:val="center"/>
        <w:rPr>
          <w:rFonts w:ascii="Arial" w:hAnsi="Arial" w:cs="Arial"/>
          <w:bCs/>
          <w:iCs/>
          <w:lang w:val="en-ID"/>
        </w:rPr>
      </w:pPr>
      <w:r w:rsidRPr="00623BD5">
        <w:rPr>
          <w:rFonts w:ascii="Arial" w:hAnsi="Arial" w:cs="Arial"/>
          <w:bCs/>
          <w:vertAlign w:val="superscript"/>
          <w:lang w:val="en-ID"/>
        </w:rPr>
        <w:t>2</w:t>
      </w:r>
      <w:r w:rsidRPr="00623BD5">
        <w:rPr>
          <w:rFonts w:ascii="Arial" w:hAnsi="Arial" w:cs="Arial"/>
          <w:bCs/>
          <w:lang w:val="en-ID"/>
        </w:rPr>
        <w:t>Pusat Studi Sunda Strategis</w:t>
      </w:r>
      <w:r w:rsidRPr="00623BD5">
        <w:rPr>
          <w:rFonts w:ascii="Arial" w:hAnsi="Arial" w:cs="Arial"/>
          <w:bCs/>
          <w:lang w:val="id-ID"/>
        </w:rPr>
        <w:t xml:space="preserve"> FISIP</w:t>
      </w:r>
      <w:r w:rsidR="00623BD5">
        <w:rPr>
          <w:rFonts w:ascii="Arial" w:hAnsi="Arial" w:cs="Arial"/>
          <w:bCs/>
          <w:lang w:val="id-ID"/>
        </w:rPr>
        <w:t>,</w:t>
      </w:r>
      <w:r w:rsidRPr="00623BD5">
        <w:rPr>
          <w:rFonts w:ascii="Arial" w:hAnsi="Arial" w:cs="Arial"/>
          <w:bCs/>
          <w:lang w:val="id-ID"/>
        </w:rPr>
        <w:t xml:space="preserve"> Universitas Pasundan</w:t>
      </w:r>
    </w:p>
    <w:p w14:paraId="20BC4B4E" w14:textId="785E6E97" w:rsidR="000F61CF" w:rsidRPr="00623BD5" w:rsidRDefault="000F61CF" w:rsidP="00623BD5">
      <w:pPr>
        <w:spacing w:line="240" w:lineRule="auto"/>
        <w:jc w:val="center"/>
        <w:rPr>
          <w:rFonts w:ascii="Arial" w:hAnsi="Arial" w:cs="Arial"/>
          <w:bCs/>
          <w:lang w:val="id-ID"/>
        </w:rPr>
      </w:pPr>
      <w:r w:rsidRPr="00623BD5">
        <w:rPr>
          <w:rFonts w:ascii="Arial" w:hAnsi="Arial" w:cs="Arial"/>
          <w:bCs/>
          <w:vertAlign w:val="superscript"/>
          <w:lang w:val="id-ID"/>
        </w:rPr>
        <w:t>3</w:t>
      </w:r>
      <w:r w:rsidRPr="00623BD5">
        <w:rPr>
          <w:rFonts w:ascii="Arial" w:hAnsi="Arial" w:cs="Arial"/>
          <w:bCs/>
          <w:lang w:val="id-ID"/>
        </w:rPr>
        <w:t>Lembaga Budaya Sunda</w:t>
      </w:r>
      <w:r w:rsidR="00623BD5">
        <w:rPr>
          <w:rFonts w:ascii="Arial" w:hAnsi="Arial" w:cs="Arial"/>
          <w:bCs/>
          <w:lang w:val="id-ID"/>
        </w:rPr>
        <w:t>,</w:t>
      </w:r>
      <w:r w:rsidRPr="00623BD5">
        <w:rPr>
          <w:rFonts w:ascii="Arial" w:hAnsi="Arial" w:cs="Arial"/>
          <w:bCs/>
          <w:lang w:val="id-ID"/>
        </w:rPr>
        <w:t xml:space="preserve"> Universitas Pasundan</w:t>
      </w:r>
    </w:p>
    <w:p w14:paraId="2748CF5B" w14:textId="77777777" w:rsidR="00623BD5" w:rsidRDefault="000F61CF" w:rsidP="00623BD5">
      <w:pPr>
        <w:spacing w:line="240" w:lineRule="auto"/>
        <w:jc w:val="center"/>
        <w:rPr>
          <w:rFonts w:ascii="Arial" w:hAnsi="Arial" w:cs="Arial"/>
          <w:bCs/>
          <w:lang w:val="id-ID"/>
        </w:rPr>
      </w:pPr>
      <w:r w:rsidRPr="00623BD5">
        <w:rPr>
          <w:rFonts w:ascii="Arial" w:hAnsi="Arial" w:cs="Arial"/>
          <w:bCs/>
          <w:vertAlign w:val="superscript"/>
          <w:lang w:val="id-ID"/>
        </w:rPr>
        <w:t>4</w:t>
      </w:r>
      <w:r w:rsidRPr="00623BD5">
        <w:rPr>
          <w:rFonts w:ascii="Arial" w:hAnsi="Arial" w:cs="Arial"/>
          <w:bCs/>
          <w:lang w:val="id-ID"/>
        </w:rPr>
        <w:t>UPT Penguatan Syiar Islam dan Budaya Sunda FISIP</w:t>
      </w:r>
      <w:r w:rsidR="00623BD5">
        <w:rPr>
          <w:rFonts w:ascii="Arial" w:hAnsi="Arial" w:cs="Arial"/>
          <w:bCs/>
          <w:lang w:val="id-ID"/>
        </w:rPr>
        <w:t>,</w:t>
      </w:r>
    </w:p>
    <w:p w14:paraId="72A1C3B4" w14:textId="320C91F9" w:rsidR="000F61CF" w:rsidRPr="00623BD5" w:rsidRDefault="000F61CF" w:rsidP="00623BD5">
      <w:pPr>
        <w:spacing w:line="240" w:lineRule="auto"/>
        <w:jc w:val="center"/>
        <w:rPr>
          <w:rFonts w:ascii="Arial" w:hAnsi="Arial" w:cs="Arial"/>
          <w:bCs/>
          <w:iCs/>
          <w:lang w:val="en-US"/>
        </w:rPr>
      </w:pPr>
      <w:r w:rsidRPr="00623BD5">
        <w:rPr>
          <w:rFonts w:ascii="Arial" w:hAnsi="Arial" w:cs="Arial"/>
          <w:bCs/>
          <w:lang w:val="id-ID"/>
        </w:rPr>
        <w:t>Universitas Pasundan</w:t>
      </w:r>
    </w:p>
    <w:p w14:paraId="705FA8C1" w14:textId="20EB2F3A" w:rsidR="00AA1692" w:rsidRPr="00623BD5" w:rsidRDefault="00623BD5" w:rsidP="00623BD5">
      <w:pPr>
        <w:spacing w:line="240" w:lineRule="auto"/>
        <w:jc w:val="center"/>
        <w:rPr>
          <w:rFonts w:ascii="Arial" w:hAnsi="Arial" w:cs="Arial"/>
        </w:rPr>
      </w:pPr>
      <w:r w:rsidRPr="00623BD5">
        <w:rPr>
          <w:rFonts w:ascii="Arial" w:hAnsi="Arial" w:cs="Arial"/>
        </w:rPr>
        <w:t xml:space="preserve">E-mail: </w:t>
      </w:r>
      <w:hyperlink r:id="rId8" w:history="1">
        <w:r w:rsidRPr="00623BD5">
          <w:rPr>
            <w:rStyle w:val="Hyperlink"/>
            <w:rFonts w:ascii="Arial" w:hAnsi="Arial" w:cs="Arial"/>
            <w:bCs/>
            <w:i/>
            <w:lang w:val="id-ID"/>
          </w:rPr>
          <w:t>kunkunrat@unpas.ac.id</w:t>
        </w:r>
      </w:hyperlink>
      <w:r w:rsidR="000F61CF" w:rsidRPr="00623BD5">
        <w:rPr>
          <w:rFonts w:ascii="Arial" w:hAnsi="Arial" w:cs="Arial"/>
          <w:bCs/>
          <w:i/>
          <w:lang w:val="id-ID"/>
        </w:rPr>
        <w:t xml:space="preserve">, </w:t>
      </w:r>
      <w:hyperlink r:id="rId9" w:history="1">
        <w:r w:rsidR="000F61CF" w:rsidRPr="00623BD5">
          <w:rPr>
            <w:rStyle w:val="Hyperlink"/>
            <w:rFonts w:ascii="Arial" w:hAnsi="Arial" w:cs="Arial"/>
            <w:bCs/>
            <w:i/>
            <w:lang w:val="id-ID"/>
          </w:rPr>
          <w:t>vkarwanda@gmail.com</w:t>
        </w:r>
      </w:hyperlink>
      <w:r w:rsidR="000F61CF" w:rsidRPr="00623BD5">
        <w:rPr>
          <w:rFonts w:ascii="Arial" w:hAnsi="Arial" w:cs="Arial"/>
          <w:bCs/>
          <w:i/>
          <w:lang w:val="id-ID"/>
        </w:rPr>
        <w:t xml:space="preserve">, </w:t>
      </w:r>
      <w:hyperlink r:id="rId10" w:history="1">
        <w:r w:rsidR="000F61CF" w:rsidRPr="00623BD5">
          <w:rPr>
            <w:rStyle w:val="Hyperlink"/>
            <w:rFonts w:ascii="Arial" w:hAnsi="Arial" w:cs="Arial"/>
            <w:bCs/>
            <w:i/>
            <w:lang w:val="id-ID"/>
          </w:rPr>
          <w:t>ade.priangani@unpas.ac.id</w:t>
        </w:r>
      </w:hyperlink>
      <w:r w:rsidR="000F61CF" w:rsidRPr="00623BD5">
        <w:rPr>
          <w:rFonts w:ascii="Arial" w:hAnsi="Arial" w:cs="Arial"/>
          <w:bCs/>
          <w:i/>
          <w:lang w:val="id-ID"/>
        </w:rPr>
        <w:t xml:space="preserve">, </w:t>
      </w:r>
      <w:hyperlink r:id="rId11" w:history="1">
        <w:r w:rsidR="000F61CF" w:rsidRPr="00623BD5">
          <w:rPr>
            <w:rStyle w:val="Hyperlink"/>
            <w:rFonts w:ascii="Arial" w:hAnsi="Arial" w:cs="Arial"/>
            <w:bCs/>
            <w:i/>
            <w:lang w:val="id-ID"/>
          </w:rPr>
          <w:t>dhini.ardianti@unpas.ac.id</w:t>
        </w:r>
      </w:hyperlink>
      <w:r w:rsidR="0019399E" w:rsidRPr="00623BD5">
        <w:rPr>
          <w:rFonts w:ascii="Arial" w:hAnsi="Arial" w:cs="Arial"/>
        </w:rPr>
        <w:t xml:space="preserve"> </w:t>
      </w:r>
    </w:p>
    <w:p w14:paraId="013BADB7" w14:textId="77777777" w:rsidR="009B4411" w:rsidRPr="00CA3EDF" w:rsidRDefault="009B4411" w:rsidP="00623BD5">
      <w:pPr>
        <w:pStyle w:val="BodyText"/>
        <w:spacing w:line="240" w:lineRule="auto"/>
      </w:pPr>
    </w:p>
    <w:p w14:paraId="6983F38F" w14:textId="7E0C72A6" w:rsidR="009B4411" w:rsidRPr="00623BD5" w:rsidRDefault="00AA1692" w:rsidP="000F61CF">
      <w:pPr>
        <w:pStyle w:val="BodyText"/>
        <w:ind w:left="0" w:firstLine="0"/>
        <w:jc w:val="center"/>
        <w:rPr>
          <w:rFonts w:ascii="Arial" w:hAnsi="Arial" w:cs="Arial"/>
          <w:b/>
          <w:bCs/>
        </w:rPr>
      </w:pPr>
      <w:r w:rsidRPr="00623BD5">
        <w:rPr>
          <w:rFonts w:ascii="Arial" w:hAnsi="Arial" w:cs="Arial"/>
          <w:b/>
          <w:bCs/>
          <w:sz w:val="20"/>
          <w:szCs w:val="20"/>
        </w:rPr>
        <w:t>Abstrak</w:t>
      </w:r>
    </w:p>
    <w:p w14:paraId="0623A9FE" w14:textId="15AC264D" w:rsidR="009B4411" w:rsidRPr="00623BD5" w:rsidRDefault="000F61CF" w:rsidP="00623BD5">
      <w:pPr>
        <w:pStyle w:val="BodyText"/>
        <w:spacing w:line="240" w:lineRule="auto"/>
        <w:ind w:left="0" w:firstLine="0"/>
        <w:rPr>
          <w:rFonts w:ascii="Arial" w:hAnsi="Arial" w:cs="Arial"/>
          <w:color w:val="FF0000"/>
          <w:spacing w:val="-2"/>
          <w:sz w:val="20"/>
          <w:szCs w:val="20"/>
        </w:rPr>
      </w:pPr>
      <w:r w:rsidRPr="00623BD5">
        <w:rPr>
          <w:rFonts w:ascii="Arial" w:hAnsi="Arial" w:cs="Arial"/>
          <w:spacing w:val="-2"/>
          <w:sz w:val="20"/>
          <w:szCs w:val="20"/>
          <w:lang w:val="en-US"/>
        </w:rPr>
        <w:t>Konsep budaya lenyep dan ngalenyepan dalam masyarakat Sunda mencerminkan kontemplasi yang mendalam, kebijaksanaan dalam tindakan, dan pengendalian diri sebelum membuat keputusan. Di era globalisasi, di mana informasi instan dan respons cepat mendominasi, nilai-nilai ini menghadapi tantangan yang signifikan. Studi ini menggunakan pendekatan Grounded Theory untuk menemukan kembali makna lenyep dan ngalenyepan, memeriksa aplikasi modernnya, dan membangun teori kontekstual tentang relevansi dan revitalisasinya dalam kehidupan sosial dan profesional kontemporer. Melalui analisis literatur, wawancara mendalam, dan pengamatan etnografi, penelitian ini mengungkapkan bahwa lenyep dan ngalenyepan terus berperan penting dalam menumbuhkan kerukunan sosial, komunikasi etis, dan pengambilan keputusan yang bijaksana. Studi ini menyajikan kerangka konseptual yang menggambarkan bagaimana nilai-nilai ini dapat diadaptasi untuk memenuhi tantangan modern. Paramalenyep, sistem filosofis dan etika yang berakar pada kearifan Sunda, mewujudkan nilai-nilai saling peduli, tanggung jawab kolektif, dan harmoni yang berkelanjutan. Namun, dalam menghadapi globalisasi, sistem kearifan lokal seperti Paramalenyep semakin terpinggirkan, dibayangi oleh paradigma ekonomi dan budaya modern yang mengutamakan individualisme dan kemajuan material. Studi ini mengkaji tantangan yang ditimbulkan oleh globalisasi terhadap kearifan tradisional dan mengeksplorasi strategi untuk merevitalisasi Paramalenyep dalam tata kelola kontemporer, pendidikan, dan sistem ekonomi. Melalui pendekatan kualitatif, termasuk analisis filosofis, tinjauan pustaka, dan studi kasus, penelitian ini menyoroti bagaimana Paramalenyep dapat diintegrasikan ke dalam model manajemen modern, kepemimpinan etis, dan pembangunan berkelanjutan. Temuan menunjukkan bahwa Paramalenyep menawarkan kerangka kerja unik untuk menumbuhkan kohesi sosial, pengambilan keputusan etis, dan pertumbuhan ekonomi yang seimbang. Dengan mengembalikan Paramalenyep dalam struktur masyarakat modern, studi ini mengadvokasi pelestarian dan evolusi kearifan adat sebagai landasan untuk kemajuan etis dan berkelanjutan di dunia global.</w:t>
      </w:r>
    </w:p>
    <w:p w14:paraId="213D2993" w14:textId="77777777" w:rsidR="009B4411" w:rsidRPr="00623BD5" w:rsidRDefault="009B4411" w:rsidP="00CA3EDF">
      <w:pPr>
        <w:pStyle w:val="BodyText"/>
        <w:rPr>
          <w:rFonts w:ascii="Arial" w:hAnsi="Arial" w:cs="Arial"/>
          <w:sz w:val="20"/>
          <w:szCs w:val="20"/>
        </w:rPr>
      </w:pPr>
    </w:p>
    <w:p w14:paraId="7A35D86B" w14:textId="77FACC17" w:rsidR="009B4411" w:rsidRPr="00623BD5" w:rsidRDefault="00000000" w:rsidP="00BC2241">
      <w:pPr>
        <w:rPr>
          <w:rFonts w:ascii="Arial" w:hAnsi="Arial" w:cs="Arial"/>
          <w:bCs/>
          <w:i/>
          <w:sz w:val="20"/>
          <w:szCs w:val="20"/>
          <w:lang w:val="en-US"/>
        </w:rPr>
      </w:pPr>
      <w:r w:rsidRPr="00623BD5">
        <w:rPr>
          <w:rFonts w:ascii="Arial" w:hAnsi="Arial" w:cs="Arial"/>
          <w:b/>
          <w:bCs/>
          <w:sz w:val="20"/>
          <w:szCs w:val="20"/>
        </w:rPr>
        <w:t>Kata</w:t>
      </w:r>
      <w:r w:rsidRPr="00623BD5">
        <w:rPr>
          <w:rFonts w:ascii="Arial" w:hAnsi="Arial" w:cs="Arial"/>
          <w:b/>
          <w:bCs/>
          <w:spacing w:val="-7"/>
          <w:sz w:val="20"/>
          <w:szCs w:val="20"/>
        </w:rPr>
        <w:t xml:space="preserve"> </w:t>
      </w:r>
      <w:r w:rsidRPr="00623BD5">
        <w:rPr>
          <w:rFonts w:ascii="Arial" w:hAnsi="Arial" w:cs="Arial"/>
          <w:b/>
          <w:bCs/>
          <w:sz w:val="20"/>
          <w:szCs w:val="20"/>
        </w:rPr>
        <w:t>Kunci</w:t>
      </w:r>
      <w:r w:rsidR="00623BD5" w:rsidRPr="00623BD5">
        <w:rPr>
          <w:rFonts w:ascii="Arial" w:hAnsi="Arial" w:cs="Arial"/>
          <w:b/>
          <w:bCs/>
          <w:sz w:val="20"/>
          <w:szCs w:val="20"/>
        </w:rPr>
        <w:t>:</w:t>
      </w:r>
      <w:r w:rsidR="00623BD5" w:rsidRPr="00623BD5">
        <w:rPr>
          <w:rFonts w:ascii="Arial" w:hAnsi="Arial" w:cs="Arial"/>
          <w:spacing w:val="-3"/>
          <w:sz w:val="20"/>
          <w:szCs w:val="20"/>
        </w:rPr>
        <w:t xml:space="preserve"> </w:t>
      </w:r>
      <w:r w:rsidR="00623BD5" w:rsidRPr="00623BD5">
        <w:rPr>
          <w:rFonts w:ascii="Arial" w:hAnsi="Arial" w:cs="Arial"/>
          <w:bCs/>
          <w:iCs/>
          <w:sz w:val="20"/>
          <w:szCs w:val="20"/>
          <w:lang w:val="en-US"/>
        </w:rPr>
        <w:t>revitalisasi budaya; globalisasi; etika kepemimpinan; paramalenyep; budaya sunda</w:t>
      </w:r>
    </w:p>
    <w:p w14:paraId="07110AE6" w14:textId="77777777" w:rsidR="00623BD5" w:rsidRPr="00CA3EDF" w:rsidRDefault="00623BD5" w:rsidP="00BC2241"/>
    <w:p w14:paraId="3EC6ED67" w14:textId="102BE16A" w:rsidR="009B4411" w:rsidRPr="00623BD5" w:rsidRDefault="00000000" w:rsidP="00623BD5">
      <w:pPr>
        <w:pStyle w:val="NoSpacing"/>
        <w:spacing w:after="240"/>
        <w:ind w:firstLine="0"/>
        <w:rPr>
          <w:b/>
          <w:bCs/>
        </w:rPr>
      </w:pPr>
      <w:r w:rsidRPr="00623BD5">
        <w:rPr>
          <w:b/>
          <w:bCs/>
        </w:rPr>
        <w:lastRenderedPageBreak/>
        <w:t>PENDAHULUAN</w:t>
      </w:r>
    </w:p>
    <w:p w14:paraId="2B4F887B" w14:textId="77777777" w:rsidR="000F61CF" w:rsidRPr="00623BD5" w:rsidRDefault="000F61CF" w:rsidP="00623BD5">
      <w:pPr>
        <w:pStyle w:val="NoSpacing"/>
      </w:pPr>
      <w:r w:rsidRPr="00623BD5">
        <w:t xml:space="preserve">Masyarakat Sunda dikenal dengan nilai-nilai budayanya yang menekankan harmoni, kelembutan dalam berbicara, dan kebijaksanaan dalam tindakan. Salah satu konsep budaya yang penting namun sering diabaikan adalah </w:t>
      </w:r>
      <w:r w:rsidRPr="00623BD5">
        <w:rPr>
          <w:i/>
          <w:iCs/>
        </w:rPr>
        <w:t>lenyep</w:t>
      </w:r>
      <w:r w:rsidRPr="00623BD5">
        <w:rPr>
          <w:b/>
          <w:bCs/>
        </w:rPr>
        <w:t xml:space="preserve"> </w:t>
      </w:r>
      <w:r w:rsidRPr="00623BD5">
        <w:t>dan</w:t>
      </w:r>
      <w:r w:rsidRPr="00623BD5">
        <w:rPr>
          <w:b/>
          <w:bCs/>
        </w:rPr>
        <w:t xml:space="preserve"> </w:t>
      </w:r>
      <w:r w:rsidRPr="00623BD5">
        <w:rPr>
          <w:i/>
          <w:iCs/>
        </w:rPr>
        <w:t>ngalenyepan</w:t>
      </w:r>
      <w:r w:rsidRPr="00623BD5">
        <w:t xml:space="preserve">. </w:t>
      </w:r>
      <w:r w:rsidRPr="00623BD5">
        <w:rPr>
          <w:i/>
          <w:iCs/>
        </w:rPr>
        <w:t>Lenyep</w:t>
      </w:r>
      <w:r w:rsidRPr="00623BD5">
        <w:t xml:space="preserve"> mengacu pada keadaan mencapai ketenangan dan pemahaman yang mendalam, sedangkan </w:t>
      </w:r>
      <w:r w:rsidRPr="00623BD5">
        <w:rPr>
          <w:i/>
          <w:iCs/>
        </w:rPr>
        <w:t>ngalenyepan</w:t>
      </w:r>
      <w:r w:rsidRPr="00623BD5">
        <w:t xml:space="preserve"> adalah proses mencapai keadaan ini melalui refleksi, introspeksi, dan penyaringan informasi sebelum bertindak atau berbicara.</w:t>
      </w:r>
    </w:p>
    <w:p w14:paraId="2533ADD4" w14:textId="77777777" w:rsidR="000F61CF" w:rsidRPr="00623BD5" w:rsidRDefault="000F61CF" w:rsidP="00623BD5">
      <w:pPr>
        <w:pStyle w:val="NoSpacing"/>
      </w:pPr>
      <w:r w:rsidRPr="00623BD5">
        <w:t>Di era digital yang serba cepat, di mana orang didorong untuk bereaksi secara instan—baik dalam komunikasi langsung atau melalui media sosial—prinsip lenyep dan ngalenyepan berangsur-angsur memudar. Penelitian ini bertujuan untuk mengkaji kembali nilai-nilai ini dan mengeksplorasi bagaimana nilai-nilai tersebut dapat direvitalisasi dalam kehidupan modern.</w:t>
      </w:r>
    </w:p>
    <w:p w14:paraId="4AA05B02" w14:textId="77777777" w:rsidR="000F61CF" w:rsidRPr="00623BD5" w:rsidRDefault="000F61CF" w:rsidP="00623BD5">
      <w:pPr>
        <w:pStyle w:val="NoSpacing"/>
        <w:rPr>
          <w:spacing w:val="-2"/>
        </w:rPr>
      </w:pPr>
      <w:r w:rsidRPr="00623BD5">
        <w:rPr>
          <w:spacing w:val="-2"/>
        </w:rPr>
        <w:t>Untuk memahami bagaimana nilai-nilai ini masih dipraktekkan dan bagaimana nilai-nilai tersebut dapat disesuaikan dengan era digital dan profesional, penelitian ini menggunakan pendekatan</w:t>
      </w:r>
      <w:r w:rsidRPr="00623BD5">
        <w:rPr>
          <w:b/>
          <w:bCs/>
          <w:spacing w:val="-2"/>
        </w:rPr>
        <w:t xml:space="preserve"> </w:t>
      </w:r>
      <w:r w:rsidRPr="00623BD5">
        <w:rPr>
          <w:i/>
          <w:iCs/>
          <w:spacing w:val="-2"/>
        </w:rPr>
        <w:t>Grounded Theory,</w:t>
      </w:r>
      <w:r w:rsidRPr="00623BD5">
        <w:rPr>
          <w:spacing w:val="-2"/>
        </w:rPr>
        <w:t xml:space="preserve"> yang memungkinkan eksplorasi mendalam tentang pengalaman individu, dokumen budaya, dan praktik sosial yang menjunjung tinggi </w:t>
      </w:r>
      <w:r w:rsidRPr="00623BD5">
        <w:rPr>
          <w:i/>
          <w:iCs/>
          <w:spacing w:val="-2"/>
        </w:rPr>
        <w:t>lenyep</w:t>
      </w:r>
      <w:r w:rsidRPr="00623BD5">
        <w:rPr>
          <w:spacing w:val="-2"/>
        </w:rPr>
        <w:t xml:space="preserve"> dan </w:t>
      </w:r>
      <w:r w:rsidRPr="00623BD5">
        <w:rPr>
          <w:i/>
          <w:iCs/>
          <w:spacing w:val="-2"/>
        </w:rPr>
        <w:t>ngalenyepan</w:t>
      </w:r>
      <w:r w:rsidRPr="00623BD5">
        <w:rPr>
          <w:spacing w:val="-2"/>
        </w:rPr>
        <w:t>.</w:t>
      </w:r>
    </w:p>
    <w:p w14:paraId="04D03006" w14:textId="77777777" w:rsidR="000F61CF" w:rsidRPr="00623BD5" w:rsidRDefault="000F61CF" w:rsidP="00623BD5">
      <w:pPr>
        <w:pStyle w:val="NoSpacing"/>
      </w:pPr>
      <w:r w:rsidRPr="00623BD5">
        <w:t xml:space="preserve">Di era globalisasi yang cepat, sistem kearifan tradisional semakin terpinggirkan karena paradigma ekonomi dan budaya modern memprioritaskan efisiensi, individualisme, dan kemajuan material. </w:t>
      </w:r>
      <w:r w:rsidRPr="00623BD5">
        <w:rPr>
          <w:i/>
          <w:iCs/>
        </w:rPr>
        <w:t>Paramalenyep</w:t>
      </w:r>
      <w:r w:rsidRPr="00623BD5">
        <w:t xml:space="preserve">, kerangka filosofis dan etika Sunda, mewujudkan nilai-nilai saling peduli, tanggung jawab kolektif, dan harmoni yang berkelanjutan. Berakar kuat pada tradisi budaya dan sejarah masyarakat Sunda, </w:t>
      </w:r>
      <w:r w:rsidRPr="00623BD5">
        <w:rPr>
          <w:i/>
          <w:iCs/>
        </w:rPr>
        <w:t>Paramalenyep</w:t>
      </w:r>
      <w:r w:rsidRPr="00623BD5">
        <w:t xml:space="preserve"> berfungsi sebagai fondasi pengambilan keputusan etis, kohesi sosial, dan pertumbuhan ekonomi yang seimbang. Namun, seiring dengan percepatan globalisasi, sistem kearifan lokal seperti </w:t>
      </w:r>
      <w:r w:rsidRPr="00623BD5">
        <w:rPr>
          <w:i/>
          <w:iCs/>
        </w:rPr>
        <w:t>Paramalenyep</w:t>
      </w:r>
      <w:r w:rsidRPr="00623BD5">
        <w:t xml:space="preserve"> menghadapi tantangan untuk mempertahankan relevansinya dalam tata kelola kontemporer, pendidikan, dan struktur ekonomi.</w:t>
      </w:r>
    </w:p>
    <w:p w14:paraId="41CF16EB" w14:textId="77777777" w:rsidR="000F61CF" w:rsidRPr="00623BD5" w:rsidRDefault="000F61CF" w:rsidP="00623BD5">
      <w:pPr>
        <w:pStyle w:val="NoSpacing"/>
      </w:pPr>
      <w:r w:rsidRPr="00623BD5">
        <w:t xml:space="preserve">Para ahli berpendapat bahwa globalisasi cenderung mengikis pengetahuan pribumi dengan memaksakan standar universal yang sering bertentangan dengan tradisi lokal </w:t>
      </w:r>
      <w:sdt>
        <w:sdtPr>
          <w:tag w:val="MENDELEY_CITATION_v3_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"/>
          <w:id w:val="-225999277"/>
          <w:placeholder>
            <w:docPart w:val="3EC1FCF65F1B42AB8FBAD7D837BDEF6A"/>
          </w:placeholder>
        </w:sdtPr>
        <w:sdtContent>
          <w:r w:rsidRPr="00623BD5">
            <w:t>(Battiste, 2002; Smith, 1999)</w:t>
          </w:r>
        </w:sdtContent>
      </w:sdt>
      <w:r w:rsidRPr="00623BD5">
        <w:t xml:space="preserve">. Meningkatnya dominasi model ekonomi dan manajerial Barat telah berkontribusi pada pergeseran dari pengambilan keputusan yang berorientasi pada komunitas menuju kerangka kerja individualistis dan didorong oleh keuntungan </w:t>
      </w:r>
      <w:sdt>
        <w:sdtPr>
          <w:tag w:val="MENDELEY_CITATION_v3_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"/>
          <w:id w:val="-509611670"/>
          <w:placeholder>
            <w:docPart w:val="3EC1FCF65F1B42AB8FBAD7D837BDEF6A"/>
          </w:placeholder>
        </w:sdtPr>
        <w:sdtContent>
          <w:r w:rsidRPr="00623BD5">
            <w:t>(Friedman, 2005)</w:t>
          </w:r>
        </w:sdtContent>
      </w:sdt>
      <w:r w:rsidRPr="00623BD5">
        <w:t xml:space="preserve">. Akibatnya, masyarakat yang pernah berkembang dengan nilai-nilai komunal dan kesejahteraan kolektif sekarang mengalami fragmentasi dalam struktur sosial dan etika mereka </w:t>
      </w:r>
      <w:sdt>
        <w:sdtPr>
          <w:tag w:val="MENDELEY_CITATION_v3_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"/>
          <w:id w:val="-938987694"/>
          <w:placeholder>
            <w:docPart w:val="3EC1FCF65F1B42AB8FBAD7D837BDEF6A"/>
          </w:placeholder>
        </w:sdtPr>
        <w:sdtContent>
          <w:r w:rsidRPr="00623BD5">
            <w:t>(Escobar, 1995).</w:t>
          </w:r>
        </w:sdtContent>
      </w:sdt>
    </w:p>
    <w:p w14:paraId="40AF0CD0" w14:textId="77777777" w:rsidR="000F61CF" w:rsidRPr="00623BD5" w:rsidRDefault="000F61CF" w:rsidP="00623BD5">
      <w:pPr>
        <w:pStyle w:val="NoSpacing"/>
      </w:pPr>
      <w:r w:rsidRPr="00623BD5">
        <w:lastRenderedPageBreak/>
        <w:t xml:space="preserve">Mengingat pentingnya konteks ini, penelitian ini berusaha menjawab pertanyaan-pertanyaan berikut: (1) bagaimana globalisasi menantang prinsip-prinsip tradisional </w:t>
      </w:r>
      <w:r w:rsidRPr="00623BD5">
        <w:rPr>
          <w:i/>
          <w:iCs/>
        </w:rPr>
        <w:t>Paramalenyep</w:t>
      </w:r>
      <w:r w:rsidRPr="00623BD5">
        <w:t xml:space="preserve">? (2) strategi apa yang dapat digunakan untuk merevitalisasi </w:t>
      </w:r>
      <w:r w:rsidRPr="00623BD5">
        <w:rPr>
          <w:i/>
          <w:iCs/>
        </w:rPr>
        <w:t>Paramalenyep</w:t>
      </w:r>
      <w:r w:rsidRPr="00623BD5">
        <w:t xml:space="preserve"> dan mengintegrasikannya ke dalam tata kelola, pendidikan, dan sistem ekonomi modern? (3) bagaimana </w:t>
      </w:r>
      <w:r w:rsidRPr="00623BD5">
        <w:rPr>
          <w:i/>
          <w:iCs/>
        </w:rPr>
        <w:t>Paramalenyep</w:t>
      </w:r>
      <w:r w:rsidRPr="00623BD5">
        <w:t xml:space="preserve"> dapat berkontribusi pada praktik manajemen yang berkelanjutan dan etis di dunia kontemporer?</w:t>
      </w:r>
    </w:p>
    <w:p w14:paraId="168B606E" w14:textId="77777777" w:rsidR="000F61CF" w:rsidRPr="00623BD5" w:rsidRDefault="000F61CF" w:rsidP="00623BD5">
      <w:pPr>
        <w:pStyle w:val="NoSpacing"/>
      </w:pPr>
      <w:r w:rsidRPr="00623BD5">
        <w:t xml:space="preserve">Dengan menggunakan pendekatan kualitatif, termasuk analisis filosofis, tinjauan literatur, dan studi kasus, penelitian ini mengeksplorasi potensi Paramalenyep sebagai kerangka transformatif bagi masyarakat modern. Studi ini berpendapat bahwa revitalisasi </w:t>
      </w:r>
      <w:r w:rsidRPr="00623BD5">
        <w:rPr>
          <w:i/>
          <w:iCs/>
        </w:rPr>
        <w:t>Paramalenyep</w:t>
      </w:r>
      <w:r w:rsidRPr="00623BD5">
        <w:t xml:space="preserve"> sangat penting tidak hanya untuk melestarikan warisan budaya Sunda tetapi juga untuk menawarkan solusi alternatif untuk tantangan global seperti ketimpangan sosial, degradasi lingkungan, dan tata kelola etis.</w:t>
      </w:r>
    </w:p>
    <w:p w14:paraId="36E8A173" w14:textId="7BFF1FC5" w:rsidR="00BC2241" w:rsidRDefault="000F61CF" w:rsidP="00623BD5">
      <w:pPr>
        <w:pStyle w:val="NoSpacing"/>
        <w:rPr>
          <w:lang w:val="en-US"/>
        </w:rPr>
      </w:pPr>
      <w:r w:rsidRPr="00623BD5">
        <w:t xml:space="preserve">Penelitian ini berkontribusi pada wacana tentang kearifan lokal dan globalisasi dengan mengadvokasi integrasi pengetahuan adat yang seimbang ke dalam kerangka kerja global kontemporer. Dengan mengembalikan prinsip-prinsip etika </w:t>
      </w:r>
      <w:r w:rsidRPr="00623BD5">
        <w:rPr>
          <w:i/>
          <w:iCs/>
        </w:rPr>
        <w:t>Paramalenyep</w:t>
      </w:r>
      <w:r w:rsidRPr="00623BD5">
        <w:t>, penelitian ini membayangkan masa depan dimana pembangunan ekonomi dan pelestarian budaya hidup berdampingan secara harmonis, menciptakan masyarakat global yang berkelanjutan</w:t>
      </w:r>
      <w:r w:rsidRPr="000F61CF">
        <w:t xml:space="preserve"> </w:t>
      </w:r>
      <w:r w:rsidRPr="00623BD5">
        <w:t>dan berlandasan secara moral.</w:t>
      </w:r>
    </w:p>
    <w:p w14:paraId="62D94A30" w14:textId="77777777" w:rsidR="00BC2241" w:rsidRPr="00BC2241" w:rsidRDefault="00BC2241" w:rsidP="00623BD5">
      <w:pPr>
        <w:pStyle w:val="NoSpacing"/>
      </w:pPr>
    </w:p>
    <w:p w14:paraId="301AFA84" w14:textId="77777777" w:rsidR="00843F02" w:rsidRPr="00623BD5" w:rsidRDefault="00843F02" w:rsidP="00623BD5">
      <w:pPr>
        <w:pStyle w:val="NoSpacing"/>
        <w:spacing w:after="240"/>
        <w:ind w:firstLine="0"/>
        <w:rPr>
          <w:b/>
          <w:bCs/>
        </w:rPr>
      </w:pPr>
      <w:r w:rsidRPr="00623BD5">
        <w:rPr>
          <w:b/>
          <w:bCs/>
        </w:rPr>
        <w:t>TINJAUAN PUSTAKA</w:t>
      </w:r>
    </w:p>
    <w:p w14:paraId="1D690734" w14:textId="77777777" w:rsidR="000F61CF" w:rsidRPr="00623BD5" w:rsidRDefault="000F61CF" w:rsidP="00623BD5">
      <w:pPr>
        <w:pStyle w:val="NoSpacing"/>
        <w:rPr>
          <w:spacing w:val="-2"/>
          <w:lang w:val="en-ID"/>
        </w:rPr>
      </w:pPr>
      <w:r w:rsidRPr="00623BD5">
        <w:rPr>
          <w:bCs/>
          <w:spacing w:val="-2"/>
        </w:rPr>
        <w:t>Budaya Sunda</w:t>
      </w:r>
      <w:r w:rsidRPr="00623BD5">
        <w:rPr>
          <w:spacing w:val="-2"/>
        </w:rPr>
        <w:t xml:space="preserve"> merupakan kebudayaan yang hidup, tumbuh dan berkembang di kalangan orang Sunda yang pada umumnya tinggal/berdomisili di tanah/tatar Sunda </w:t>
      </w:r>
      <w:sdt>
        <w:sdtPr>
          <w:rPr>
            <w:spacing w:val="-2"/>
          </w:rPr>
          <w:tag w:val="MENDELEY_CITATION_v3_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"/>
          <w:id w:val="-1107029610"/>
          <w:placeholder>
            <w:docPart w:val="97A4D4C848E34FC4AFBA6AC2403B0497"/>
          </w:placeholder>
        </w:sdtPr>
        <w:sdtContent>
          <w:r w:rsidRPr="00623BD5">
            <w:rPr>
              <w:spacing w:val="-2"/>
            </w:rPr>
            <w:t>(Purwanto &amp; Mulyana, 2025)</w:t>
          </w:r>
        </w:sdtContent>
      </w:sdt>
      <w:r w:rsidRPr="00623BD5">
        <w:rPr>
          <w:spacing w:val="-2"/>
        </w:rPr>
        <w:t>. Selain itu, b</w:t>
      </w:r>
      <w:r w:rsidRPr="00623BD5">
        <w:rPr>
          <w:spacing w:val="-2"/>
          <w:lang w:val="en-ID"/>
        </w:rPr>
        <w:t xml:space="preserve">udaya Sunda pun merupakan keseluruhan sistem nilai, adat istiadat, bahasa, kesenian, kepercayaan, serta norma sosial yang dianut dan dijalankan oleh masyarakat Sunda, yaitu kelompok etnis yang secara historis mendiami wilayah bagian barat Pulau Jawa, khususnya Provinsi Jawa Barat, Banten, dan sebagian Jakarta </w:t>
      </w:r>
      <w:sdt>
        <w:sdtPr>
          <w:rPr>
            <w:spacing w:val="-2"/>
            <w:lang w:val="en-ID"/>
          </w:rPr>
          <w:tag w:val="MENDELEY_CITATION_v3_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"/>
          <w:id w:val="918907185"/>
          <w:placeholder>
            <w:docPart w:val="97A4D4C848E34FC4AFBA6AC2403B0497"/>
          </w:placeholder>
        </w:sdtPr>
        <w:sdtContent>
          <w:r w:rsidRPr="00623BD5">
            <w:rPr>
              <w:spacing w:val="-2"/>
              <w:lang w:val="en-ID"/>
            </w:rPr>
            <w:t>(Ekadjati, 2005; D. Hidayat, 2012; Suryalaga, 2001)</w:t>
          </w:r>
        </w:sdtContent>
      </w:sdt>
      <w:r w:rsidRPr="00623BD5">
        <w:rPr>
          <w:spacing w:val="-2"/>
          <w:lang w:val="en-ID"/>
        </w:rPr>
        <w:t xml:space="preserve">. </w:t>
      </w:r>
    </w:p>
    <w:p w14:paraId="6146296F" w14:textId="77777777" w:rsidR="000F61CF" w:rsidRPr="000F61CF" w:rsidRDefault="000F61CF" w:rsidP="00623BD5">
      <w:pPr>
        <w:pStyle w:val="NoSpacing"/>
      </w:pPr>
      <w:r w:rsidRPr="000F61CF">
        <w:t xml:space="preserve">Wujud kebudayaan sunda menurut Hasan Mustapa, mengandung nilai-nilai moral budaya akan sangat beragam.  Bentuk ide dan gagasan etnik Sunda yang memuat kandungan nilai-nilai moral antara lain berupa peninggalan tertulis seperti kitab dan prasasti, </w:t>
      </w:r>
      <w:r w:rsidRPr="000F61CF">
        <w:rPr>
          <w:i/>
          <w:iCs/>
        </w:rPr>
        <w:t xml:space="preserve">uga jeung paribasa </w:t>
      </w:r>
      <w:r w:rsidRPr="000F61CF">
        <w:t>serta karya kesusastraan (</w:t>
      </w:r>
      <w:r w:rsidRPr="000F61CF">
        <w:rPr>
          <w:i/>
          <w:iCs/>
        </w:rPr>
        <w:t>dongeng jeung sasakala, carita pantun, mantra sisindiran, pupujian, sawer, pupuh, wawacan, guguritan, roman</w:t>
      </w:r>
      <w:r w:rsidRPr="000F61CF">
        <w:t xml:space="preserve"> dan lain-lain). Wujud kebudayaan sunda dalam bentuk aktivitas atau tindakan terpola dapat terlihat dari cara berkehidupan yang khas seperti bercocok tanam, pola kehidupan </w:t>
      </w:r>
      <w:r w:rsidRPr="000F61CF">
        <w:lastRenderedPageBreak/>
        <w:t>keseharian, kesenian (suara, gerak/tari) seperti karawitan, padalangan atau tarian-tarian lokal dan lain-lain. Sedangkan bentuk kebudayaan Sunda dalam wujud karya fisik etnik Sunda dapat terlihat pada bentuk candi, tugu, rumah dan lat-alat yang digunakan dalam kehidupan sehari-hari.</w:t>
      </w:r>
    </w:p>
    <w:p w14:paraId="5BB07578" w14:textId="77777777" w:rsidR="000F61CF" w:rsidRPr="000F61CF" w:rsidRDefault="000F61CF" w:rsidP="00623BD5">
      <w:pPr>
        <w:pStyle w:val="NoSpacing"/>
        <w:rPr>
          <w:lang w:val="nb-NO"/>
        </w:rPr>
      </w:pPr>
      <w:r w:rsidRPr="000F61CF">
        <w:t xml:space="preserve">Dalam tata kehidupan sosial budaya Indonesia digolongkan kedalam kebudayaan daerah. Disamping memiliki persamaan-persamaan dengan kebudayaan daerah lain di Indonesia, kebudayaan Sunda memiliki ciri-ciri khas tersendiri yang membedakannya dari kebudayaan-kebudayaan lain. </w:t>
      </w:r>
      <w:r w:rsidRPr="000F61CF">
        <w:rPr>
          <w:lang w:val="nb-NO"/>
        </w:rPr>
        <w:t>Secara umum, masyarakat Jawa Barat dan Banten atau Tatar Sunda, sering dikenal dengan masyarakat yang memiliki budaya religius. Kecenderungan ini tampak sebagaimana dalam pameo “</w:t>
      </w:r>
      <w:r w:rsidRPr="000F61CF">
        <w:rPr>
          <w:i/>
          <w:iCs/>
          <w:lang w:val="nb-NO"/>
        </w:rPr>
        <w:t>silih asih, silih asuh, silih asah</w:t>
      </w:r>
      <w:r w:rsidRPr="000F61CF">
        <w:rPr>
          <w:lang w:val="nb-NO"/>
        </w:rPr>
        <w:t>” (saling mengasihi, saling memelihara dan melindungi serta saling mempertajam diri). Disamping itu, Sunda juga memiliki sejumlah budaya lain yang khas seperti:  Kesopanan (</w:t>
      </w:r>
      <w:r w:rsidRPr="000F61CF">
        <w:rPr>
          <w:i/>
          <w:iCs/>
          <w:lang w:val="nb-NO"/>
        </w:rPr>
        <w:t>handap asor</w:t>
      </w:r>
      <w:r w:rsidRPr="000F61CF">
        <w:rPr>
          <w:lang w:val="nb-NO"/>
        </w:rPr>
        <w:t>), rendah hati terhadap sesama; Penghormatan kepada orang tua atau kepada orang yang lebih tua, menyayangi orang yang lebih kecil (</w:t>
      </w:r>
      <w:r w:rsidRPr="000F61CF">
        <w:rPr>
          <w:i/>
          <w:iCs/>
          <w:lang w:val="nb-NO"/>
        </w:rPr>
        <w:t>hormat ka nu luhur, nyaah kanu leutik</w:t>
      </w:r>
      <w:r w:rsidRPr="000F61CF">
        <w:rPr>
          <w:lang w:val="nb-NO"/>
        </w:rPr>
        <w:t>); Membantu orang lain yang membutuhkan dan yang dalam kesusahan (</w:t>
      </w:r>
      <w:r w:rsidRPr="000F61CF">
        <w:rPr>
          <w:i/>
          <w:iCs/>
          <w:lang w:val="nb-NO"/>
        </w:rPr>
        <w:t>nulung kanu butuh, nalang ka nu susah</w:t>
      </w:r>
      <w:r w:rsidRPr="000F61CF">
        <w:rPr>
          <w:lang w:val="nb-NO"/>
        </w:rPr>
        <w:t xml:space="preserve">) </w:t>
      </w:r>
      <w:sdt>
        <w:sdtPr>
          <w:rPr>
            <w:lang w:val="nb-NO"/>
          </w:rPr>
          <w:tag w:val="MENDELEY_CITATION_v3_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"/>
          <w:id w:val="1067458742"/>
          <w:placeholder>
            <w:docPart w:val="97A4D4C848E34FC4AFBA6AC2403B0497"/>
          </w:placeholder>
        </w:sdtPr>
        <w:sdtContent>
          <w:r w:rsidRPr="000F61CF">
            <w:rPr>
              <w:lang w:val="nb-NO"/>
            </w:rPr>
            <w:t>(Purwanto &amp; Mulyana, 2025).</w:t>
          </w:r>
        </w:sdtContent>
      </w:sdt>
    </w:p>
    <w:p w14:paraId="1B9756E3" w14:textId="77777777" w:rsidR="000F61CF" w:rsidRPr="000F61CF" w:rsidRDefault="000F61CF" w:rsidP="00623BD5">
      <w:pPr>
        <w:pStyle w:val="NoSpacing"/>
      </w:pPr>
      <w:r w:rsidRPr="000F61CF">
        <w:t>Dengan demikian, kebudayaan Sunda adalah semua sistem gagasan, aktivitas dan hasil karya manusia Sunda yang terwujud sebagai hasil interaksi terus menerus antar sesama manusia Sunda sebagai pelaku dan latar tempat ia hidup, dalam rentang waktu dan suasana yang bermacam-macam. Kebudayaan Sunda merupakan milik masyarakat Sunda yang diperoleh dari hasil proses adaptasi terhadap perubahan-perubahan lingkungan yang terus menerus dalam jangka waktu yang sangat lama.</w:t>
      </w:r>
    </w:p>
    <w:p w14:paraId="7BADEB33" w14:textId="77EED85E" w:rsidR="00BC2241" w:rsidRDefault="000F61CF" w:rsidP="00623BD5">
      <w:pPr>
        <w:pStyle w:val="NoSpacing"/>
      </w:pPr>
      <w:r w:rsidRPr="000F61CF">
        <w:t>Kebudayaan Sunda menjadi sumber kerangka acuan masyarakat Sunda ketika mereka berhadapan dengan berbagai perubahan. Suatu perubahan ini ditolak atau diterima oleh masyarakat bergantung sejauh mana perubahan itu bisa diterima oleh kebudayaannya. Oleh karena itu, suatu perubahan yang akan dilakukan terhadap masyarakat Sunda mestilah mempertimbangkan aspek tradisi dan kebudayaan masyarakat Sunda sendiri. Ketika suatu perubahan yang berasal dari suatu unsur kebudayaan asing terlalu berbeda jauh dengan kebudayaan Sunda, perubahan itu akan sangat lama diterima untuk menjadi bagian dari kebudayaan Sunda.</w:t>
      </w:r>
    </w:p>
    <w:p w14:paraId="209D3056" w14:textId="77777777" w:rsidR="000F61CF" w:rsidRPr="000F61CF" w:rsidRDefault="000F61CF" w:rsidP="00623BD5">
      <w:pPr>
        <w:pStyle w:val="NoSpacing"/>
      </w:pPr>
      <w:r w:rsidRPr="000F61CF">
        <w:t xml:space="preserve">Globalisasi adalah suatu proses multidimensional yang melibatkan peningkatan saling keterkaitan dan saling ketergantungan antarnegara, masyarakat, dan budaya di seluruh dunia. Proses ini mencakup integrasi ekonomi, pertukaran budaya, perkembangan teknologi, serta arus informasi dan manusia yang melintasi batas-batas negara. Menurut </w:t>
      </w:r>
      <w:sdt>
        <w:sdtPr>
          <w:tag w:val="MENDELEY_CITATION_v3_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"/>
          <w:id w:val="1394548364"/>
          <w:placeholder>
            <w:docPart w:val="965511B1535C4B7BA474F3107FF5C6D3"/>
          </w:placeholder>
        </w:sdtPr>
        <w:sdtContent>
          <w:r w:rsidRPr="000F61CF">
            <w:t>(Giddens, 1990)</w:t>
          </w:r>
        </w:sdtContent>
      </w:sdt>
      <w:r w:rsidRPr="000F61CF">
        <w:t xml:space="preserve">  globalisasi merupakan intensifikasi hubungan sosial di seluruh dunia yang </w:t>
      </w:r>
      <w:r w:rsidRPr="000F61CF">
        <w:lastRenderedPageBreak/>
        <w:t>menghubungkan kejadian-kejadian lokal dengan peristiwa global.</w:t>
      </w:r>
    </w:p>
    <w:p w14:paraId="49540E23" w14:textId="77777777" w:rsidR="000F61CF" w:rsidRPr="000F61CF" w:rsidRDefault="000F61CF" w:rsidP="00623BD5">
      <w:pPr>
        <w:pStyle w:val="NoSpacing"/>
      </w:pPr>
      <w:r w:rsidRPr="000F61CF">
        <w:t>Ciri-ciri globalisasi mencakup adanya integrasi ekonomi dunia (perdagangan bebas, pasar global), revolusi teknologi informasi dan komunikasi, mobilitas tinggi manusia, barang, jasa, dan modal, adabnya penyebaran nilai-nilai budaya global, dan perubahan struktur sosial dan politik akibat keterhubungan global.</w:t>
      </w:r>
    </w:p>
    <w:p w14:paraId="38AF25B7" w14:textId="77777777" w:rsidR="000F61CF" w:rsidRPr="000F61CF" w:rsidRDefault="000F61CF" w:rsidP="00623BD5">
      <w:pPr>
        <w:pStyle w:val="NoSpacing"/>
      </w:pPr>
      <w:r w:rsidRPr="000F61CF">
        <w:t xml:space="preserve">Pada konteks budaya lokal mengalami tantangan dan transformasi akibat masuknya budaya global melalui media, produk, dan gaya hidup dari luar. Hal ini bisa berdampak pada melemahnya identitas budaya lokal, tetapi juga mendorong pelestarian dan revitalisasi budaya. Tomlinson </w:t>
      </w:r>
      <w:sdt>
        <w:sdtPr>
          <w:tag w:val="MENDELEY_CITATION_v3_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"/>
          <w:id w:val="1736037061"/>
          <w:placeholder>
            <w:docPart w:val="965511B1535C4B7BA474F3107FF5C6D3"/>
          </w:placeholder>
        </w:sdtPr>
        <w:sdtContent>
          <w:r w:rsidRPr="000F61CF">
            <w:t>(1999)</w:t>
          </w:r>
        </w:sdtContent>
      </w:sdt>
      <w:r w:rsidRPr="000F61CF">
        <w:t xml:space="preserve"> menjelaskan bahwa globalisasi bukan sekadar penyebaran budaya Barat, tetapi juga membuka ruang bagi pertemuan budaya dan resistensi budaya lokal.</w:t>
      </w:r>
    </w:p>
    <w:p w14:paraId="5A3C2144" w14:textId="77777777" w:rsidR="000F61CF" w:rsidRPr="000F61CF" w:rsidRDefault="000F61CF" w:rsidP="00623BD5">
      <w:pPr>
        <w:pStyle w:val="NoSpacing"/>
      </w:pPr>
      <w:r w:rsidRPr="000F61CF">
        <w:t xml:space="preserve">Revitalisasi budaya adalah proses menghidupkan kembali, memperkuat, dan melestarikan unsur-unsur budaya yang mulai luntur, terlupakan, atau terancam punah, agar tetap relevan dan dapat diterapkan dalam kehidupan masyarakat masa kini. Aspek yang dapat direvitalisasi diantaranya adalah bahasa daerah, seni tradisional (tari, musik, teater, wayang), upacara adat, nilai-nilai kearifan lokal, tradisi lisan dan cerita rakyat </w:t>
      </w:r>
      <w:sdt>
        <w:sdtPr>
          <w:tag w:val="MENDELEY_CITATION_v3_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"/>
          <w:id w:val="-1384713529"/>
          <w:placeholder>
            <w:docPart w:val="965511B1535C4B7BA474F3107FF5C6D3"/>
          </w:placeholder>
        </w:sdtPr>
        <w:sdtContent>
          <w:r w:rsidRPr="000F61CF">
            <w:t>(UNESCO, 2003)</w:t>
          </w:r>
        </w:sdtContent>
      </w:sdt>
      <w:r w:rsidRPr="000F61CF">
        <w:t>.</w:t>
      </w:r>
    </w:p>
    <w:p w14:paraId="4FD51C72" w14:textId="77777777" w:rsidR="000F61CF" w:rsidRPr="000F61CF" w:rsidRDefault="000F61CF" w:rsidP="00623BD5">
      <w:pPr>
        <w:pStyle w:val="NoSpacing"/>
      </w:pPr>
      <w:r w:rsidRPr="000F61CF">
        <w:t xml:space="preserve">Revitalisasi budaya </w:t>
      </w:r>
      <w:sdt>
        <w:sdtPr>
          <w:tag w:val="MENDELEY_CITATION_v3_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"/>
          <w:id w:val="1807657706"/>
          <w:placeholder>
            <w:docPart w:val="965511B1535C4B7BA474F3107FF5C6D3"/>
          </w:placeholder>
        </w:sdtPr>
        <w:sdtContent>
          <w:r w:rsidRPr="000F61CF">
            <w:t>(Koentjaraningrat, 1993)</w:t>
          </w:r>
        </w:sdtContent>
      </w:sdt>
      <w:r w:rsidRPr="000F61CF">
        <w:t xml:space="preserve"> pada dasarnya bertujuan untuk menjaga identitas dan jati diri bangsa atau komunitas lokal, mencegah kepunahan warisan budaya akibat globalisasi dan modernisasi, meningkatkan rasa bangga terhadap budaya sendiri, menjadikan budaya sebagai sumber inspirasi pembangunan dan kreativitas, mengintegrasikan nilai-nilai budaya dalam pendidikan dan kehidupan sosial. Sehingga revitalisasi budaya menjadi upaya penting dalam menjaga kesinambungan warisan budaya sekaligus menyesuaikannya dengan tantangan zaman modern, budaya tidak hanya menjadi warisan masa lalu, tetapi juga menjadi kekuatan masa depan.</w:t>
      </w:r>
    </w:p>
    <w:p w14:paraId="26F761E3" w14:textId="77777777" w:rsidR="000F61CF" w:rsidRPr="000F61CF" w:rsidRDefault="000F61CF" w:rsidP="00623BD5">
      <w:pPr>
        <w:pStyle w:val="NoSpacing"/>
      </w:pPr>
      <w:r w:rsidRPr="000F61CF">
        <w:t>Kepemimpinan etis (</w:t>
      </w:r>
      <w:r w:rsidRPr="000F61CF">
        <w:rPr>
          <w:i/>
          <w:iCs/>
        </w:rPr>
        <w:t>ethical leadership)</w:t>
      </w:r>
      <w:r w:rsidRPr="000F61CF">
        <w:t xml:space="preserve"> adalah gaya kepemimpinan yang menekankan pentingnya norma moral dan etika dalam perilaku, pengambilan keputusan, serta interaksi dengan anggota organisasi atau masyarakat. Pemimpin yang etis bertindak sebagai panutan </w:t>
      </w:r>
      <w:r w:rsidRPr="000F61CF">
        <w:rPr>
          <w:i/>
          <w:iCs/>
        </w:rPr>
        <w:t>(role model)</w:t>
      </w:r>
      <w:r w:rsidRPr="000F61CF">
        <w:t>, menunjukkan integritas, kejujuran, keadilan, serta mendorong perilaku etis di antara pengikutnya melalui komunikasi terbuka dan transparansi.</w:t>
      </w:r>
    </w:p>
    <w:p w14:paraId="7B731C20" w14:textId="77777777" w:rsidR="000F61CF" w:rsidRPr="000F61CF" w:rsidRDefault="000F61CF" w:rsidP="00623BD5">
      <w:pPr>
        <w:pStyle w:val="NoSpacing"/>
      </w:pPr>
      <w:r w:rsidRPr="000F61CF">
        <w:t xml:space="preserve">Hal ini sebagaimana </w:t>
      </w:r>
      <w:sdt>
        <w:sdtPr>
          <w:tag w:val="MENDELEY_CITATION_v3_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"/>
          <w:id w:val="134066865"/>
          <w:placeholder>
            <w:docPart w:val="965511B1535C4B7BA474F3107FF5C6D3"/>
          </w:placeholder>
        </w:sdtPr>
        <w:sdtContent>
          <w:r w:rsidRPr="000F61CF">
            <w:t>(Brown et al., 2005)</w:t>
          </w:r>
        </w:sdtContent>
      </w:sdt>
      <w:r w:rsidRPr="000F61CF">
        <w:t xml:space="preserve"> bahwa pemimpin etis menunjukkan perilaku yang sesuai dengan norma moral melalui tindakan pribadi dan relasi antarpribadi, serta mendorong perilaku serupa di kalangan pengikut melalui komunikasi dua arah, penguatan nilai, dan pengambilan </w:t>
      </w:r>
      <w:r w:rsidRPr="000F61CF">
        <w:lastRenderedPageBreak/>
        <w:t xml:space="preserve">keputusan. Sependapat dengan Yukl et al. </w:t>
      </w:r>
      <w:sdt>
        <w:sdtPr>
          <w:tag w:val="MENDELEY_CITATION_v3_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"/>
          <w:id w:val="1709838808"/>
          <w:placeholder>
            <w:docPart w:val="965511B1535C4B7BA474F3107FF5C6D3"/>
          </w:placeholder>
        </w:sdtPr>
        <w:sdtContent>
          <w:r w:rsidRPr="000F61CF">
            <w:t>(2013)</w:t>
          </w:r>
        </w:sdtContent>
      </w:sdt>
      <w:r w:rsidRPr="000F61CF">
        <w:t xml:space="preserve"> bahwa kepemimpinan etis melibatkan perilaku seperti jujur dan dapat dipercaya, adil dalam pengambilan keputusan, dan peduli untuk kebaikan yang lebih besar, di luar kepentingan pribadi.</w:t>
      </w:r>
    </w:p>
    <w:p w14:paraId="5E9F4EC1" w14:textId="0A0AEF97" w:rsidR="000F61CF" w:rsidRDefault="000F61CF" w:rsidP="00623BD5">
      <w:pPr>
        <w:pStyle w:val="NoSpacing"/>
        <w:rPr>
          <w:i/>
          <w:iCs/>
        </w:rPr>
      </w:pPr>
      <w:r w:rsidRPr="000F61CF">
        <w:t xml:space="preserve">Artinya, kepemimpinan etis memiliki beberapa karakteristik seperti integritas dan kejujuran, keadilan dalam perlakuan terhadap orang lain, pengambilan keputusan berdasarkan nilai moral, tanggung jawab sosial, memberi contoh perilaku etis, dan komunikasi yang terbuka dan adil </w:t>
      </w:r>
      <w:sdt>
        <w:sdtPr>
          <w:tag w:val="MENDELEY_CITATION_v3_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"/>
          <w:id w:val="533235735"/>
          <w:placeholder>
            <w:docPart w:val="965511B1535C4B7BA474F3107FF5C6D3"/>
          </w:placeholder>
        </w:sdtPr>
        <w:sdtContent>
          <w:r w:rsidRPr="000F61CF">
            <w:t>(S. Hidayat, 2014)</w:t>
          </w:r>
        </w:sdtContent>
      </w:sdt>
      <w:r w:rsidRPr="000F61CF">
        <w:t xml:space="preserve">. Perilaku etis dalam tindakan pemimpin ini melihat bagaimana mereka memengaruhi, membimbing, serta menginspirasi bawahannya. Pemimpin etis tidak hanya bertindak sesuai norma-norma etika, tetapi juga mempromosikan dan memperkuat perilaku etis di lingkungan organisasi, terlebih juga kepempimpinan etis ini dapat diimplementasikan dalam budaya lokal, sebagaimana adanya keselarasan nilai etis dengan budaya lokal sunda, seperti misalnya nilai integritas ada dalam </w:t>
      </w:r>
      <w:r w:rsidRPr="000F61CF">
        <w:rPr>
          <w:i/>
          <w:iCs/>
        </w:rPr>
        <w:t>silih asah, silih asih, silih asuh</w:t>
      </w:r>
      <w:r w:rsidRPr="000F61CF">
        <w:t xml:space="preserve">, adil ka batur, adil ka diri sorangan (nilai prinsip keadilan), </w:t>
      </w:r>
      <w:r w:rsidRPr="000F61CF">
        <w:rPr>
          <w:i/>
          <w:iCs/>
        </w:rPr>
        <w:t xml:space="preserve">pada ngajen ka sasama </w:t>
      </w:r>
      <w:r w:rsidRPr="000F61CF">
        <w:t xml:space="preserve">(prinsip orientasi manusia), keteladanan dan komunikasi terbuka melalui musyawarah/mufakat dan </w:t>
      </w:r>
      <w:r w:rsidRPr="000F61CF">
        <w:rPr>
          <w:i/>
          <w:iCs/>
        </w:rPr>
        <w:t>rembugan.</w:t>
      </w:r>
    </w:p>
    <w:p w14:paraId="65254721" w14:textId="77777777" w:rsidR="008F31F3" w:rsidRPr="00BC2241" w:rsidRDefault="008F31F3" w:rsidP="00623BD5">
      <w:pPr>
        <w:pStyle w:val="NoSpacing"/>
        <w:rPr>
          <w:lang w:val="en-US"/>
        </w:rPr>
      </w:pPr>
    </w:p>
    <w:p w14:paraId="7FD76A4B" w14:textId="5AC54274" w:rsidR="00A65FDE" w:rsidRPr="008F31F3" w:rsidRDefault="00000000" w:rsidP="008F31F3">
      <w:pPr>
        <w:pStyle w:val="NoSpacing"/>
        <w:spacing w:after="240"/>
        <w:ind w:firstLine="0"/>
        <w:rPr>
          <w:b/>
          <w:bCs/>
        </w:rPr>
      </w:pPr>
      <w:r w:rsidRPr="008F31F3">
        <w:rPr>
          <w:b/>
          <w:bCs/>
        </w:rPr>
        <w:t>METODE</w:t>
      </w:r>
    </w:p>
    <w:p w14:paraId="3BAF2E23" w14:textId="77777777" w:rsidR="000F61CF" w:rsidRPr="000F61CF" w:rsidRDefault="000F61CF" w:rsidP="00623BD5">
      <w:pPr>
        <w:pStyle w:val="NoSpacing"/>
      </w:pPr>
      <w:r w:rsidRPr="000F61CF">
        <w:t xml:space="preserve">Penelitian ini mengadopsi </w:t>
      </w:r>
      <w:r w:rsidRPr="000F61CF">
        <w:rPr>
          <w:i/>
          <w:iCs/>
        </w:rPr>
        <w:t xml:space="preserve">Grounded Theory </w:t>
      </w:r>
      <w:r w:rsidRPr="000F61CF">
        <w:t xml:space="preserve">sebagai metodologi penelitian utama untuk mengeksplorasi dan merevitalisasi </w:t>
      </w:r>
      <w:r w:rsidRPr="000F61CF">
        <w:rPr>
          <w:i/>
          <w:iCs/>
        </w:rPr>
        <w:t>Paramalenyep</w:t>
      </w:r>
      <w:r w:rsidRPr="000F61CF">
        <w:t xml:space="preserve">, sistem filosofis Sunda, dalam konteks globalisasi. </w:t>
      </w:r>
      <w:r w:rsidRPr="000F61CF">
        <w:rPr>
          <w:i/>
          <w:iCs/>
        </w:rPr>
        <w:t>Grounded Theory</w:t>
      </w:r>
      <w:r w:rsidRPr="000F61CF">
        <w:t xml:space="preserve">, awalnya dikembangkan oleh </w:t>
      </w:r>
      <w:sdt>
        <w:sdtPr>
          <w:tag w:val="MENDELEY_CITATION_v3_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"/>
          <w:id w:val="1257020614"/>
          <w:placeholder>
            <w:docPart w:val="4B476A0A3CB04ADB8C70714ADB1C6DC4"/>
          </w:placeholder>
        </w:sdtPr>
        <w:sdtContent>
          <w:r w:rsidRPr="000F61CF">
            <w:t>(Lenyepser &amp; Strauss, 1967)</w:t>
          </w:r>
        </w:sdtContent>
      </w:sdt>
      <w:r w:rsidRPr="000F61CF">
        <w:t xml:space="preserve">,adalah pendekatan penelitian kualitatif yang sistematis yang bertujuan untuk mengembangkan teori yang didasarkan pada data empiris. Dengan menggunakan pendekatan ini, memungkinkan penelitian untuk mengungkap makna dan relevansi </w:t>
      </w:r>
      <w:r w:rsidRPr="000F61CF">
        <w:rPr>
          <w:i/>
          <w:iCs/>
        </w:rPr>
        <w:t>lenyep</w:t>
      </w:r>
      <w:r w:rsidRPr="000F61CF">
        <w:t xml:space="preserve"> dan </w:t>
      </w:r>
      <w:r w:rsidRPr="000F61CF">
        <w:rPr>
          <w:i/>
          <w:iCs/>
        </w:rPr>
        <w:t>ngalenyepan</w:t>
      </w:r>
      <w:r w:rsidRPr="000F61CF">
        <w:t xml:space="preserve"> dan berusaha untuk membangun kerangka teoritis yang menjelaskan bagaimana </w:t>
      </w:r>
      <w:r w:rsidRPr="000F61CF">
        <w:rPr>
          <w:i/>
          <w:iCs/>
        </w:rPr>
        <w:t>Paramalenyep</w:t>
      </w:r>
      <w:r w:rsidRPr="000F61CF">
        <w:t xml:space="preserve"> dapat ditafsirkan ulang, diadaptasi, dan diintegrasikan ke dalam sistem tata kelola, pendidikan, dan ekonomi kontemporer. </w:t>
      </w:r>
    </w:p>
    <w:p w14:paraId="4A89B6BA" w14:textId="77777777" w:rsidR="000F61CF" w:rsidRPr="000F61CF" w:rsidRDefault="000F61CF" w:rsidP="00623BD5">
      <w:pPr>
        <w:pStyle w:val="NoSpacing"/>
      </w:pPr>
      <w:r w:rsidRPr="000F61CF">
        <w:rPr>
          <w:i/>
          <w:iCs/>
        </w:rPr>
        <w:t>Grounded Theory</w:t>
      </w:r>
      <w:r w:rsidRPr="000F61CF">
        <w:t xml:space="preserve"> cocok dalam penelitian ini karena memungkinkan pengembangan teori langsung dari data empiris, memastikan bahwa wawasan tentang transformasi </w:t>
      </w:r>
      <w:r w:rsidRPr="000F61CF">
        <w:rPr>
          <w:i/>
          <w:iCs/>
        </w:rPr>
        <w:t>Paramalenyep</w:t>
      </w:r>
      <w:r w:rsidRPr="000F61CF">
        <w:t xml:space="preserve"> muncul secara alami daripada dipaksakan dari kerangka teoritis yang ada </w:t>
      </w:r>
      <w:sdt>
        <w:sdtPr>
          <w:tag w:val="MENDELEY_CITATION_v3_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"/>
          <w:id w:val="-1271463017"/>
          <w:placeholder>
            <w:docPart w:val="4B476A0A3CB04ADB8C70714ADB1C6DC4"/>
          </w:placeholder>
        </w:sdtPr>
        <w:sdtContent>
          <w:r w:rsidRPr="000F61CF">
            <w:t>(Charmaz, 2006)</w:t>
          </w:r>
        </w:sdtContent>
      </w:sdt>
      <w:r w:rsidRPr="000F61CF">
        <w:t xml:space="preserve">. Pengembangan teori dari bawah ke atas, memastikan bahwa interpretasi </w:t>
      </w:r>
      <w:r w:rsidRPr="000F61CF">
        <w:rPr>
          <w:i/>
          <w:iCs/>
        </w:rPr>
        <w:t>lenyep</w:t>
      </w:r>
      <w:r w:rsidRPr="000F61CF">
        <w:t xml:space="preserve"> dan </w:t>
      </w:r>
      <w:r w:rsidRPr="000F61CF">
        <w:rPr>
          <w:i/>
          <w:iCs/>
        </w:rPr>
        <w:t>ngalenyepan</w:t>
      </w:r>
      <w:r w:rsidRPr="000F61CF">
        <w:t xml:space="preserve"> bukan hanya asumsi teoretis tetapi didasarkan pada praktik kehidupan nyata. Hal ini mendukung eksplorasi fenomena sosial dan budaya, menjadikannya ideal untuk memahami bagaimana </w:t>
      </w:r>
      <w:r w:rsidRPr="000F61CF">
        <w:rPr>
          <w:i/>
          <w:iCs/>
        </w:rPr>
        <w:t>Paramalenyep</w:t>
      </w:r>
      <w:r w:rsidRPr="000F61CF">
        <w:t xml:space="preserve"> </w:t>
      </w:r>
      <w:r w:rsidRPr="000F61CF">
        <w:lastRenderedPageBreak/>
        <w:t>berfungsi dalam masyarakat Sunda dan bagaimana hal itu dapat direvitalisasi dalam konteks modern.</w:t>
      </w:r>
    </w:p>
    <w:p w14:paraId="2033D863" w14:textId="77777777" w:rsidR="000F61CF" w:rsidRPr="000F61CF" w:rsidRDefault="000F61CF" w:rsidP="00623BD5">
      <w:pPr>
        <w:pStyle w:val="NoSpacing"/>
      </w:pPr>
      <w:r w:rsidRPr="000F61CF">
        <w:t xml:space="preserve">Pengumpulan data dalam </w:t>
      </w:r>
      <w:r w:rsidRPr="000F61CF">
        <w:rPr>
          <w:i/>
          <w:iCs/>
        </w:rPr>
        <w:t>Grounded Theory</w:t>
      </w:r>
      <w:r w:rsidRPr="000F61CF">
        <w:t xml:space="preserve"> mengikuti proses pengumpulan dan analisis data berulang, dimana data terus dibandingkan dan disempurnakan untuk mengidentifikasi pola yang muncul. Studi ini menggunakan sumber data dari:</w:t>
      </w:r>
    </w:p>
    <w:p w14:paraId="00010724" w14:textId="2A4A0297" w:rsidR="000F61CF" w:rsidRPr="000F61CF" w:rsidRDefault="000F61CF" w:rsidP="008F31F3">
      <w:pPr>
        <w:pStyle w:val="NoSpacing"/>
        <w:numPr>
          <w:ilvl w:val="0"/>
          <w:numId w:val="17"/>
        </w:numPr>
        <w:ind w:left="567" w:hanging="283"/>
      </w:pPr>
      <w:r w:rsidRPr="000F61CF">
        <w:t>Tinjauan literatur</w:t>
      </w:r>
    </w:p>
    <w:p w14:paraId="427B93E5" w14:textId="77777777" w:rsidR="000F61CF" w:rsidRPr="000F61CF" w:rsidRDefault="000F61CF" w:rsidP="008F31F3">
      <w:pPr>
        <w:pStyle w:val="NoSpacing"/>
        <w:numPr>
          <w:ilvl w:val="0"/>
          <w:numId w:val="14"/>
        </w:numPr>
        <w:ind w:hanging="258"/>
      </w:pPr>
      <w:r w:rsidRPr="000F61CF">
        <w:t>Naskah-naskah sejarah seperti Siksa Kandang Karesian, yang mendokumentasikan tradisi kearifan Sunda.</w:t>
      </w:r>
    </w:p>
    <w:p w14:paraId="19E58B4A" w14:textId="77777777" w:rsidR="000F61CF" w:rsidRPr="000F61CF" w:rsidRDefault="000F61CF" w:rsidP="008F31F3">
      <w:pPr>
        <w:pStyle w:val="NoSpacing"/>
        <w:numPr>
          <w:ilvl w:val="0"/>
          <w:numId w:val="14"/>
        </w:numPr>
        <w:ind w:hanging="258"/>
      </w:pPr>
      <w:r w:rsidRPr="000F61CF">
        <w:t>Studi tentang kearifan lokal dan globalisasi, termasuk perbandingan dengan kerangka budaya lain seperti Kaizen (Jepang) dan Ubuntu (Afrika).</w:t>
      </w:r>
    </w:p>
    <w:p w14:paraId="161D6815" w14:textId="77777777" w:rsidR="000F61CF" w:rsidRPr="000F61CF" w:rsidRDefault="000F61CF" w:rsidP="008F31F3">
      <w:pPr>
        <w:pStyle w:val="NoSpacing"/>
        <w:numPr>
          <w:ilvl w:val="0"/>
          <w:numId w:val="14"/>
        </w:numPr>
        <w:ind w:hanging="258"/>
      </w:pPr>
      <w:r w:rsidRPr="000F61CF">
        <w:t>Studi akademik tentang kearifan lokal dan etika komunikasi, baik dari filsafat Timur maupun perspektif sosial-budaya.</w:t>
      </w:r>
    </w:p>
    <w:p w14:paraId="012EAB13" w14:textId="5AA73516" w:rsidR="000F61CF" w:rsidRPr="000F61CF" w:rsidRDefault="000F61CF" w:rsidP="008F31F3">
      <w:pPr>
        <w:pStyle w:val="NoSpacing"/>
        <w:numPr>
          <w:ilvl w:val="0"/>
          <w:numId w:val="17"/>
        </w:numPr>
        <w:ind w:left="567" w:hanging="283"/>
      </w:pPr>
      <w:r w:rsidRPr="000F61CF">
        <w:t>Wawancara mendalam dan pengamatan lapangan</w:t>
      </w:r>
    </w:p>
    <w:p w14:paraId="7665A947" w14:textId="77777777" w:rsidR="000F61CF" w:rsidRPr="000F61CF" w:rsidRDefault="000F61CF" w:rsidP="008F31F3">
      <w:pPr>
        <w:pStyle w:val="NoSpacing"/>
        <w:numPr>
          <w:ilvl w:val="0"/>
          <w:numId w:val="16"/>
        </w:numPr>
        <w:ind w:hanging="258"/>
      </w:pPr>
      <w:r w:rsidRPr="000F61CF">
        <w:t>Pakar budaya dan akademisi untuk memahami sejarah dan transformasi lenyep dan ngalenyepan.</w:t>
      </w:r>
    </w:p>
    <w:p w14:paraId="351BFD89" w14:textId="77777777" w:rsidR="000F61CF" w:rsidRPr="000F61CF" w:rsidRDefault="000F61CF" w:rsidP="008F31F3">
      <w:pPr>
        <w:pStyle w:val="NoSpacing"/>
        <w:numPr>
          <w:ilvl w:val="0"/>
          <w:numId w:val="16"/>
        </w:numPr>
        <w:ind w:hanging="258"/>
      </w:pPr>
      <w:r w:rsidRPr="000F61CF">
        <w:t>Tokoh masyarakat dan tokoh adat Sunda yang masih mempraktikkan nilai-nilai tersebut.</w:t>
      </w:r>
    </w:p>
    <w:p w14:paraId="0DDA2FA3" w14:textId="77777777" w:rsidR="000F61CF" w:rsidRPr="000F61CF" w:rsidRDefault="000F61CF" w:rsidP="008F31F3">
      <w:pPr>
        <w:pStyle w:val="NoSpacing"/>
        <w:numPr>
          <w:ilvl w:val="0"/>
          <w:numId w:val="16"/>
        </w:numPr>
        <w:ind w:hanging="258"/>
      </w:pPr>
      <w:r w:rsidRPr="000F61CF">
        <w:t>Generasi muda untuk mengeksplorasi persepsi mereka dan relevansi nilai-nilai ini dalam konteks kontemporer.</w:t>
      </w:r>
    </w:p>
    <w:p w14:paraId="066242E8" w14:textId="143E2225" w:rsidR="000F61CF" w:rsidRPr="000F61CF" w:rsidRDefault="000F61CF" w:rsidP="008F31F3">
      <w:pPr>
        <w:pStyle w:val="NoSpacing"/>
        <w:numPr>
          <w:ilvl w:val="0"/>
          <w:numId w:val="17"/>
        </w:numPr>
        <w:ind w:left="567" w:hanging="283"/>
      </w:pPr>
      <w:r w:rsidRPr="000F61CF">
        <w:t>Pengamatan Etnografi</w:t>
      </w:r>
    </w:p>
    <w:p w14:paraId="02AD64B9" w14:textId="77777777" w:rsidR="000F61CF" w:rsidRPr="000F61CF" w:rsidRDefault="000F61CF" w:rsidP="008F31F3">
      <w:pPr>
        <w:pStyle w:val="NoSpacing"/>
        <w:numPr>
          <w:ilvl w:val="0"/>
          <w:numId w:val="15"/>
        </w:numPr>
        <w:ind w:left="851" w:hanging="284"/>
        <w:rPr>
          <w:lang w:val="en-ID"/>
        </w:rPr>
      </w:pPr>
      <w:r w:rsidRPr="000F61CF">
        <w:t xml:space="preserve">Pengamatan langsung terhadap interaksi sosial dalam komunitas Sunda baik di pedesaan maupun perkotaan untuk menilai bagaimana </w:t>
      </w:r>
      <w:r w:rsidRPr="000F61CF">
        <w:rPr>
          <w:i/>
          <w:iCs/>
        </w:rPr>
        <w:t>lenyep</w:t>
      </w:r>
      <w:r w:rsidRPr="000F61CF">
        <w:t xml:space="preserve"> dan </w:t>
      </w:r>
      <w:r w:rsidRPr="000F61CF">
        <w:rPr>
          <w:i/>
          <w:iCs/>
        </w:rPr>
        <w:t>ngalenyepan</w:t>
      </w:r>
      <w:r w:rsidRPr="000F61CF">
        <w:t xml:space="preserve"> dipraktekkan.</w:t>
      </w:r>
    </w:p>
    <w:p w14:paraId="50FDC7A7" w14:textId="77777777" w:rsidR="000F61CF" w:rsidRPr="000F61CF" w:rsidRDefault="000F61CF" w:rsidP="008F31F3">
      <w:pPr>
        <w:pStyle w:val="NoSpacing"/>
        <w:numPr>
          <w:ilvl w:val="0"/>
          <w:numId w:val="15"/>
        </w:numPr>
        <w:ind w:left="851" w:hanging="284"/>
      </w:pPr>
      <w:r w:rsidRPr="000F61CF">
        <w:t xml:space="preserve">Dokumentasi diskusi tradisional atau pertemuan masyarakat yang mewujudkan praktik </w:t>
      </w:r>
      <w:r w:rsidRPr="000F61CF">
        <w:rPr>
          <w:i/>
          <w:iCs/>
        </w:rPr>
        <w:t>ngalenyepan</w:t>
      </w:r>
      <w:r w:rsidRPr="000F61CF">
        <w:t>.</w:t>
      </w:r>
    </w:p>
    <w:p w14:paraId="32E11F39" w14:textId="77777777" w:rsidR="000F61CF" w:rsidRPr="000F61CF" w:rsidRDefault="000F61CF" w:rsidP="00623BD5">
      <w:pPr>
        <w:pStyle w:val="NoSpacing"/>
      </w:pPr>
    </w:p>
    <w:p w14:paraId="0177981D" w14:textId="77777777" w:rsidR="000F61CF" w:rsidRPr="000F61CF" w:rsidRDefault="000F61CF" w:rsidP="00623BD5">
      <w:pPr>
        <w:pStyle w:val="NoSpacing"/>
      </w:pPr>
      <w:r w:rsidRPr="000F61CF">
        <w:t xml:space="preserve">Analisis data dalam </w:t>
      </w:r>
      <w:r w:rsidRPr="000F61CF">
        <w:rPr>
          <w:i/>
          <w:iCs/>
        </w:rPr>
        <w:t>Grounded Theory</w:t>
      </w:r>
      <w:r w:rsidRPr="000F61CF">
        <w:t xml:space="preserve"> mengikuti tiga tahap pengkodean utama: (1) </w:t>
      </w:r>
      <w:r w:rsidRPr="000F61CF">
        <w:rPr>
          <w:i/>
          <w:iCs/>
        </w:rPr>
        <w:t xml:space="preserve">Open Coding, </w:t>
      </w:r>
      <w:r w:rsidRPr="000F61CF">
        <w:t xml:space="preserve">mengidentifikasi konsep-konsep kunci terkait </w:t>
      </w:r>
      <w:r w:rsidRPr="000F61CF">
        <w:rPr>
          <w:i/>
          <w:iCs/>
        </w:rPr>
        <w:t>lenyep</w:t>
      </w:r>
      <w:r w:rsidRPr="000F61CF">
        <w:t xml:space="preserve"> dan </w:t>
      </w:r>
      <w:r w:rsidRPr="000F61CF">
        <w:rPr>
          <w:i/>
          <w:iCs/>
        </w:rPr>
        <w:t>ngalenyepan</w:t>
      </w:r>
      <w:r w:rsidRPr="000F61CF">
        <w:t xml:space="preserve"> dari wawancara dan observasi. Pemeriksaan awal data untuk mengidentifikasi tema dan konsep berulang yang berkaitan dengan nilai-nilai </w:t>
      </w:r>
      <w:r w:rsidRPr="000F61CF">
        <w:rPr>
          <w:i/>
          <w:iCs/>
        </w:rPr>
        <w:t>Paramalenyep</w:t>
      </w:r>
      <w:r w:rsidRPr="000F61CF">
        <w:t xml:space="preserve"> dan tantangan globalisasi. Tema utama termasuk kesejahteraan kolektif, tanggung jawab bersama, pelestarian budaya, dan kepemimpinan etis; (2) </w:t>
      </w:r>
      <w:r w:rsidRPr="000F61CF">
        <w:rPr>
          <w:i/>
          <w:iCs/>
        </w:rPr>
        <w:t xml:space="preserve">Axial Coding, </w:t>
      </w:r>
      <w:r w:rsidRPr="000F61CF">
        <w:t xml:space="preserve">mengelompokkan tema utama untuk memahami hubungan antara </w:t>
      </w:r>
      <w:r w:rsidRPr="000F61CF">
        <w:rPr>
          <w:i/>
          <w:iCs/>
        </w:rPr>
        <w:t>lenyep</w:t>
      </w:r>
      <w:r w:rsidRPr="000F61CF">
        <w:t xml:space="preserve"> dan penerapannya dalam interaksi sosial, komunikasi, dan pengambilan keputusan, Kategorisasi tema yang muncul untuk mengeksplorasi hubungan mereka. Misalnya, bagaimana etika </w:t>
      </w:r>
      <w:r w:rsidRPr="000F61CF">
        <w:rPr>
          <w:i/>
          <w:iCs/>
        </w:rPr>
        <w:t>Paramalenyep</w:t>
      </w:r>
      <w:r w:rsidRPr="000F61CF">
        <w:t xml:space="preserve"> tradisional selaras dengan atau kontras dengan struktur pemerintahan modern, mengidentifikasi hambatan dan peluang revitalisasi </w:t>
      </w:r>
      <w:r w:rsidRPr="000F61CF">
        <w:rPr>
          <w:i/>
          <w:iCs/>
        </w:rPr>
        <w:lastRenderedPageBreak/>
        <w:t>Paramalenyep</w:t>
      </w:r>
      <w:r w:rsidRPr="000F61CF">
        <w:t xml:space="preserve">; (3) </w:t>
      </w:r>
      <w:r w:rsidRPr="000F61CF">
        <w:rPr>
          <w:i/>
          <w:iCs/>
        </w:rPr>
        <w:t xml:space="preserve">Selective Coding, </w:t>
      </w:r>
      <w:r w:rsidRPr="000F61CF">
        <w:t xml:space="preserve">mengembangkan teori tentang bagaimana </w:t>
      </w:r>
      <w:r w:rsidRPr="000F61CF">
        <w:rPr>
          <w:i/>
          <w:iCs/>
        </w:rPr>
        <w:t>lenyep</w:t>
      </w:r>
      <w:r w:rsidRPr="000F61CF">
        <w:t xml:space="preserve"> dan </w:t>
      </w:r>
      <w:r w:rsidRPr="000F61CF">
        <w:rPr>
          <w:i/>
          <w:iCs/>
        </w:rPr>
        <w:t>ngalenyepan</w:t>
      </w:r>
      <w:r w:rsidRPr="000F61CF">
        <w:t xml:space="preserve"> dapat direvitalisasi dalam kehidupan modern. Integrasi tema-tema utama ke dalam kerangka teoritis inti yang  menjelaskan bagaimana </w:t>
      </w:r>
      <w:r w:rsidRPr="000F61CF">
        <w:rPr>
          <w:i/>
          <w:iCs/>
        </w:rPr>
        <w:t>Paramalenyep</w:t>
      </w:r>
      <w:r w:rsidRPr="000F61CF">
        <w:t xml:space="preserve"> dapat direvitalisasi di dunia modern. Pengembangan model konseptual yang menunjukkan peran </w:t>
      </w:r>
      <w:r w:rsidRPr="000F61CF">
        <w:rPr>
          <w:i/>
          <w:iCs/>
        </w:rPr>
        <w:t>Paramalenyep</w:t>
      </w:r>
      <w:r w:rsidRPr="000F61CF">
        <w:t xml:space="preserve"> dalam pembangunan berkelanjutan, tata kelola, dan kepemimpinan etis.</w:t>
      </w:r>
    </w:p>
    <w:p w14:paraId="6413522C" w14:textId="77777777" w:rsidR="000F61CF" w:rsidRPr="000F61CF" w:rsidRDefault="000F61CF" w:rsidP="00623BD5">
      <w:pPr>
        <w:pStyle w:val="NoSpacing"/>
      </w:pPr>
      <w:r w:rsidRPr="000F61CF">
        <w:t xml:space="preserve">Kredibilitas dan validitas data dalam penelitian ini menggunakan pengambilan sampel teoretis, yaitu melalui pengumpulan data berlanjut sampai saturasi teoretis tercapai, yang berarti tidak ada tema baru yang muncul, kemudian analisis komparatif konstan, yaitu data terus dibandingkan dari seluruh wawancara, dokumen, dan pengamatan untuk menyempurnakan temuan; terakhir dengan </w:t>
      </w:r>
      <w:r w:rsidRPr="000F61CF">
        <w:rPr>
          <w:i/>
          <w:iCs/>
        </w:rPr>
        <w:t>member check,</w:t>
      </w:r>
      <w:r w:rsidRPr="000F61CF">
        <w:t xml:space="preserve"> peserta meninjau dan memvalidasi interpretasi untuk memastikan keaslian.</w:t>
      </w:r>
    </w:p>
    <w:p w14:paraId="54444052" w14:textId="77777777" w:rsidR="000F61CF" w:rsidRPr="000F61CF" w:rsidRDefault="000F61CF" w:rsidP="00623BD5">
      <w:pPr>
        <w:pStyle w:val="NoSpacing"/>
      </w:pPr>
      <w:r w:rsidRPr="000F61CF">
        <w:t xml:space="preserve">Selanjutnya, </w:t>
      </w:r>
      <w:r w:rsidRPr="000F61CF">
        <w:rPr>
          <w:i/>
          <w:iCs/>
        </w:rPr>
        <w:t xml:space="preserve">Ethical Considerations, </w:t>
      </w:r>
      <w:r w:rsidRPr="000F61CF">
        <w:t xml:space="preserve">persetujuan berdasarkan informasi diperoleh dari peserta wawancara, memastikan penghormatan terhadap pengetahuan budaya. Studi ini mengakui dan melindungi kekayaan intelektual adat, terutama dalam membahas </w:t>
      </w:r>
      <w:r w:rsidRPr="000F61CF">
        <w:rPr>
          <w:i/>
          <w:iCs/>
        </w:rPr>
        <w:t>Paramalenyep</w:t>
      </w:r>
      <w:r w:rsidRPr="000F61CF">
        <w:t xml:space="preserve"> sebagai bagian dari warisan Sunda.</w:t>
      </w:r>
    </w:p>
    <w:p w14:paraId="59646307" w14:textId="77777777" w:rsidR="000F61CF" w:rsidRPr="000F61CF" w:rsidRDefault="000F61CF" w:rsidP="00623BD5">
      <w:pPr>
        <w:pStyle w:val="NoSpacing"/>
      </w:pPr>
      <w:r w:rsidRPr="000F61CF">
        <w:t xml:space="preserve">Kontribusi pendekatan </w:t>
      </w:r>
      <w:r w:rsidRPr="000F61CF">
        <w:rPr>
          <w:i/>
          <w:iCs/>
        </w:rPr>
        <w:t>Grounded Theory</w:t>
      </w:r>
      <w:r w:rsidRPr="000F61CF">
        <w:t xml:space="preserve"> dari penelitian ini diharapkan dapat mengembangkan kerangka kerja kontekstual dan berbasis budaya yang menjelaskan prinsip-prinsip </w:t>
      </w:r>
      <w:r w:rsidRPr="000F61CF">
        <w:rPr>
          <w:i/>
          <w:iCs/>
        </w:rPr>
        <w:t xml:space="preserve">Paramalenyep </w:t>
      </w:r>
      <w:r w:rsidRPr="000F61CF">
        <w:t xml:space="preserve">dapat disesuaikan dengan tantangan global kontemporer, kearifan lokal dapat menginformasikan pengambilan keputusan yang berkelanjutan dan etis dalam tata kelola dan bisnis, serta model teoretis untuk mengintegrasikan </w:t>
      </w:r>
      <w:r w:rsidRPr="000F61CF">
        <w:rPr>
          <w:i/>
          <w:iCs/>
        </w:rPr>
        <w:t>Paramalenyep</w:t>
      </w:r>
      <w:r w:rsidRPr="000F61CF">
        <w:t xml:space="preserve"> ke dalam kebijakan sosial dan ekonomi modern.</w:t>
      </w:r>
    </w:p>
    <w:p w14:paraId="1F8AD48F" w14:textId="77777777" w:rsidR="00CA3EDF" w:rsidRDefault="00CA3EDF" w:rsidP="00623BD5">
      <w:pPr>
        <w:pStyle w:val="NoSpacing"/>
      </w:pPr>
    </w:p>
    <w:p w14:paraId="3390D059" w14:textId="31A619A5" w:rsidR="00A65FDE" w:rsidRPr="008F31F3" w:rsidRDefault="00000000" w:rsidP="008F31F3">
      <w:pPr>
        <w:pStyle w:val="NoSpacing"/>
        <w:spacing w:after="240"/>
        <w:ind w:firstLine="0"/>
        <w:jc w:val="left"/>
        <w:rPr>
          <w:b/>
          <w:bCs/>
          <w:spacing w:val="-2"/>
        </w:rPr>
      </w:pPr>
      <w:r w:rsidRPr="008F31F3">
        <w:rPr>
          <w:b/>
          <w:bCs/>
        </w:rPr>
        <w:t>HASIL</w:t>
      </w:r>
      <w:r w:rsidRPr="008F31F3">
        <w:rPr>
          <w:b/>
          <w:bCs/>
          <w:spacing w:val="-2"/>
        </w:rPr>
        <w:t xml:space="preserve"> </w:t>
      </w:r>
      <w:r w:rsidRPr="008F31F3">
        <w:rPr>
          <w:b/>
          <w:bCs/>
        </w:rPr>
        <w:t>DAN</w:t>
      </w:r>
      <w:r w:rsidRPr="008F31F3">
        <w:rPr>
          <w:b/>
          <w:bCs/>
          <w:spacing w:val="-1"/>
        </w:rPr>
        <w:t xml:space="preserve"> </w:t>
      </w:r>
      <w:r w:rsidRPr="008F31F3">
        <w:rPr>
          <w:b/>
          <w:bCs/>
          <w:spacing w:val="-2"/>
        </w:rPr>
        <w:t>PEMBAHASAN</w:t>
      </w:r>
    </w:p>
    <w:p w14:paraId="3A928B13" w14:textId="77777777" w:rsidR="000F61CF" w:rsidRPr="000F61CF" w:rsidRDefault="000F61CF" w:rsidP="00623BD5">
      <w:pPr>
        <w:pStyle w:val="NoSpacing"/>
      </w:pPr>
      <w:r w:rsidRPr="000F61CF">
        <w:rPr>
          <w:lang w:val="nb-NO"/>
        </w:rPr>
        <w:t xml:space="preserve">Konsep budaya lenyep dan ngalenyepan berfungsi sebagai nilai dasar dalam kearifan Sunda. </w:t>
      </w:r>
      <w:r w:rsidRPr="000F61CF">
        <w:t>Nilai-nilai ini menekankan kesabaran, kejernihan batin, dan pengambilan keputusan yang terukur, membedakan komunikasi Sunda dari perilaku impulsif atau reaksioner. Lenyep mengacu pada kemampuan seseorang untuk tetap tenang, bijaksana, dan reseptif, sedangkan ngalenyepan menggambarkan proses kontemplasi, menyaring informasi yang tidak perlu, dan menyempurnakan respons sebelum terlibat dalam tindakan atau ucapan.</w:t>
      </w:r>
    </w:p>
    <w:p w14:paraId="22EE24A2" w14:textId="77777777" w:rsidR="000F61CF" w:rsidRPr="000F61CF" w:rsidRDefault="000F61CF" w:rsidP="00623BD5">
      <w:pPr>
        <w:pStyle w:val="NoSpacing"/>
      </w:pPr>
      <w:r w:rsidRPr="000F61CF">
        <w:t xml:space="preserve">Dalam konteks kontemporer, signifikansi </w:t>
      </w:r>
      <w:r w:rsidRPr="000F61CF">
        <w:rPr>
          <w:i/>
          <w:iCs/>
        </w:rPr>
        <w:t>lenyep</w:t>
      </w:r>
      <w:r w:rsidRPr="000F61CF">
        <w:t xml:space="preserve"> dan </w:t>
      </w:r>
      <w:r w:rsidRPr="000F61CF">
        <w:rPr>
          <w:i/>
          <w:iCs/>
        </w:rPr>
        <w:t>ngalenyepan</w:t>
      </w:r>
      <w:r w:rsidRPr="000F61CF">
        <w:t xml:space="preserve"> telah bergeser, terutama dengan munculnya komunikasi digital dan interaksi media sosial. Studi ini menemukan bahwa ketergantungan yang berlebihan pada pesan instan dan wacana online telah mengurangi praktik pemikiran </w:t>
      </w:r>
      <w:r w:rsidRPr="000F61CF">
        <w:lastRenderedPageBreak/>
        <w:t>reflektif, yang menyebabkan peningkatan kesalahpahaman dan konflik.</w:t>
      </w:r>
    </w:p>
    <w:p w14:paraId="25000E54" w14:textId="77777777" w:rsidR="000F61CF" w:rsidRPr="000F61CF" w:rsidRDefault="000F61CF" w:rsidP="00623BD5">
      <w:pPr>
        <w:pStyle w:val="NoSpacing"/>
      </w:pPr>
      <w:r w:rsidRPr="000F61CF">
        <w:t xml:space="preserve">Konsep </w:t>
      </w:r>
      <w:r w:rsidRPr="000F61CF">
        <w:rPr>
          <w:i/>
          <w:iCs/>
        </w:rPr>
        <w:t>Paramalenyep</w:t>
      </w:r>
      <w:r w:rsidRPr="000F61CF">
        <w:t xml:space="preserve"> berasal dari kerangka filosofis kuno yang berakar pada kearifan lokal. Hal ini berfungsi sebagai prinsip panduan dalam membentuk perilaku etis, tanggung jawab sosial, dan kerja sama komunal. </w:t>
      </w:r>
      <w:r w:rsidRPr="000F61CF">
        <w:rPr>
          <w:i/>
          <w:iCs/>
        </w:rPr>
        <w:t>Paramalenyep</w:t>
      </w:r>
      <w:r w:rsidRPr="000F61CF">
        <w:t xml:space="preserve"> menekankan keseimbangan antara motivasi diri individu dan harmoni kolektif, memastikan bahwa pertumbuhan pribadi selaras dengan kesejahteraan masyarakat. Dalam konteks tantangan modern, pemahaman </w:t>
      </w:r>
      <w:r w:rsidRPr="000F61CF">
        <w:rPr>
          <w:i/>
          <w:iCs/>
        </w:rPr>
        <w:t>Paramalenyep</w:t>
      </w:r>
      <w:r w:rsidRPr="000F61CF">
        <w:t xml:space="preserve"> menjadi semakin penting dalam menumbuhkan kepemimpinan etis, pembangunan berkelanjutan, dan pemecahan masalah holistik.</w:t>
      </w:r>
    </w:p>
    <w:p w14:paraId="421FD0D4" w14:textId="77777777" w:rsidR="000F61CF" w:rsidRPr="000F61CF" w:rsidRDefault="000F61CF" w:rsidP="00623BD5">
      <w:pPr>
        <w:pStyle w:val="NoSpacing"/>
      </w:pPr>
      <w:r w:rsidRPr="000F61CF">
        <w:t>Pada intinya, Paramalenyep mewujudkan prinsip kebijaksanaan kontributif, dimana individu didorong untuk terlibat aktif dalam upaya kolektif sambil menjunjung tinggi integritas, tanggung jawab, dan saling peduli. Hal ini mencerminkan gagasan bahwa pengetahuan dan etika tidak dapat dipisahkan, membentuk fondasi untuk tata kelola yang adil, sistem ekonomi yang adil, dan interaksi sosial yang etis.</w:t>
      </w:r>
    </w:p>
    <w:p w14:paraId="599B233D" w14:textId="77777777" w:rsidR="000F61CF" w:rsidRPr="000F61CF" w:rsidRDefault="000F61CF" w:rsidP="00623BD5">
      <w:pPr>
        <w:pStyle w:val="NoSpacing"/>
      </w:pPr>
      <w:r w:rsidRPr="000F61CF">
        <w:t xml:space="preserve">Istilah </w:t>
      </w:r>
      <w:r w:rsidRPr="000F61CF">
        <w:rPr>
          <w:i/>
          <w:iCs/>
        </w:rPr>
        <w:t>"Paramalenyep"</w:t>
      </w:r>
      <w:r w:rsidRPr="000F61CF">
        <w:t xml:space="preserve"> terdiri dari dua kata: </w:t>
      </w:r>
      <w:r w:rsidRPr="000F61CF">
        <w:rPr>
          <w:i/>
          <w:iCs/>
        </w:rPr>
        <w:t>"Parama"</w:t>
      </w:r>
      <w:r w:rsidRPr="000F61CF">
        <w:t xml:space="preserve"> dan </w:t>
      </w:r>
      <w:r w:rsidRPr="000F61CF">
        <w:rPr>
          <w:i/>
          <w:iCs/>
        </w:rPr>
        <w:t>"lenyep"</w:t>
      </w:r>
      <w:r w:rsidRPr="000F61CF">
        <w:t xml:space="preserve">. </w:t>
      </w:r>
      <w:r w:rsidRPr="000F61CF">
        <w:rPr>
          <w:i/>
          <w:iCs/>
        </w:rPr>
        <w:t>"Parama"</w:t>
      </w:r>
      <w:r w:rsidRPr="000F61CF">
        <w:t xml:space="preserve"> berarti "tertinggi", "tertinggi", atau "puncak", sedangkan </w:t>
      </w:r>
      <w:r w:rsidRPr="000F61CF">
        <w:rPr>
          <w:i/>
          <w:iCs/>
        </w:rPr>
        <w:t>"lenyep"</w:t>
      </w:r>
      <w:r w:rsidRPr="000F61CF">
        <w:t xml:space="preserve"> secara harfiah mengacu pada evaluasi sensorik dari pengalaman masa lalu atau kontemplasi mendalam dari suatu peristiwa melalui keterlibatan semua indera. Istilah Sunda </w:t>
      </w:r>
      <w:r w:rsidRPr="000F61CF">
        <w:rPr>
          <w:i/>
          <w:iCs/>
        </w:rPr>
        <w:t>ngalenyepan</w:t>
      </w:r>
      <w:r w:rsidRPr="000F61CF">
        <w:t xml:space="preserve">, berasal dari </w:t>
      </w:r>
      <w:r w:rsidRPr="000F61CF">
        <w:rPr>
          <w:i/>
          <w:iCs/>
        </w:rPr>
        <w:t>lenyep</w:t>
      </w:r>
      <w:r w:rsidRPr="000F61CF">
        <w:t>, mewakili tindakan mengevaluasi pengalaman atau pengetahuan, sebuah proses yang dilakukan untuk mencegah terulangnya kesalahan masa lalu. Praktik ini sejalan dengan pepatah Sunda yang terkenal:</w:t>
      </w:r>
    </w:p>
    <w:p w14:paraId="2FA3CD47" w14:textId="77777777" w:rsidR="000F61CF" w:rsidRPr="000F61CF" w:rsidRDefault="000F61CF" w:rsidP="00623BD5">
      <w:pPr>
        <w:pStyle w:val="NoSpacing"/>
      </w:pPr>
      <w:r w:rsidRPr="000F61CF">
        <w:t>“Dibeuweung diutahkeun, sing asak-asak ngejo, ulah tutung tambagana.”</w:t>
      </w:r>
    </w:p>
    <w:p w14:paraId="3A06E8C5" w14:textId="77777777" w:rsidR="000F61CF" w:rsidRPr="000F61CF" w:rsidRDefault="000F61CF" w:rsidP="00623BD5">
      <w:pPr>
        <w:pStyle w:val="NoSpacing"/>
      </w:pPr>
      <w:r w:rsidRPr="000F61CF">
        <w:t>Pepatah ini menyarankan kehati-hatian dalam pengambilan keputusan, mendorong orang untuk berhati-hati dan bijaksana sekaligus menekankan pentingnya tindakan tepat waktu untuk menghindari penyesalan di masa depan.</w:t>
      </w:r>
    </w:p>
    <w:p w14:paraId="361CAE73" w14:textId="77777777" w:rsidR="000F61CF" w:rsidRPr="000F61CF" w:rsidRDefault="000F61CF" w:rsidP="00623BD5">
      <w:pPr>
        <w:pStyle w:val="NoSpacing"/>
      </w:pPr>
      <w:r w:rsidRPr="000F61CF">
        <w:t>Naskah Siksa Kandang Karesian (SSKK), Kropak 630, XXV, menggambarkan Paramalenyep sebagai:</w:t>
      </w:r>
    </w:p>
    <w:p w14:paraId="055D464D" w14:textId="77777777" w:rsidR="000F61CF" w:rsidRPr="000F61CF" w:rsidRDefault="000F61CF" w:rsidP="00623BD5">
      <w:pPr>
        <w:pStyle w:val="NoSpacing"/>
      </w:pPr>
      <w:r w:rsidRPr="000F61CF">
        <w:t>“Hayu tanpa balik hala, nohan tanpa balik wogan, mokta tanpa balik byakta, nis tanpa balik hana, hyang tanpa balik dewa.”</w:t>
      </w:r>
    </w:p>
    <w:p w14:paraId="665EA740" w14:textId="77777777" w:rsidR="000F61CF" w:rsidRPr="000F61CF" w:rsidRDefault="000F61CF" w:rsidP="00623BD5">
      <w:pPr>
        <w:pStyle w:val="NoSpacing"/>
      </w:pPr>
      <w:r w:rsidRPr="000F61CF">
        <w:t>("Kemuliaan tanpa aib, sukacita tanpa penderitaan, keindahan tanpa keburukan, yang ghaib tanpa bentuk, menjadi 'Hyang' tanpa kembali menjadi dewa.")</w:t>
      </w:r>
    </w:p>
    <w:p w14:paraId="584333B1" w14:textId="77777777" w:rsidR="000F61CF" w:rsidRPr="000F61CF" w:rsidRDefault="000F61CF" w:rsidP="00623BD5">
      <w:pPr>
        <w:pStyle w:val="NoSpacing"/>
      </w:pPr>
      <w:r w:rsidRPr="000F61CF">
        <w:t xml:space="preserve">Pada dasarnya, </w:t>
      </w:r>
      <w:r w:rsidRPr="000F61CF">
        <w:rPr>
          <w:i/>
          <w:iCs/>
        </w:rPr>
        <w:t>Paramalenyep</w:t>
      </w:r>
      <w:r w:rsidRPr="000F61CF">
        <w:t xml:space="preserve"> mewakili perbaikan berkelanjutan (prinsip-prinsip seperti Kaizen) menuju keadaan yang terus tinggi—kebahagiaan tanpa kesedihan, kemuliaan tanpa aib, dan keindahan tanpa </w:t>
      </w:r>
      <w:r w:rsidRPr="000F61CF">
        <w:lastRenderedPageBreak/>
        <w:t xml:space="preserve">ketidaksempurnaan. Istilah </w:t>
      </w:r>
      <w:r w:rsidRPr="000F61CF">
        <w:rPr>
          <w:i/>
          <w:iCs/>
        </w:rPr>
        <w:t>"Parama"</w:t>
      </w:r>
      <w:r w:rsidRPr="000F61CF">
        <w:t xml:space="preserve"> menandakan puncak tertinggi, sedangkan </w:t>
      </w:r>
      <w:r w:rsidRPr="000F61CF">
        <w:rPr>
          <w:i/>
          <w:iCs/>
        </w:rPr>
        <w:t>"lenyep"</w:t>
      </w:r>
      <w:r w:rsidRPr="000F61CF">
        <w:t xml:space="preserve"> mengacu pada konsentrasi sensorik dan evaluasi yang ditujukan untuk penyempurnaan dan perbaikan diri yang berkelanjutan untuk mencapai tujuan tertinggi.</w:t>
      </w:r>
    </w:p>
    <w:p w14:paraId="474A6FEC" w14:textId="77777777" w:rsidR="000F61CF" w:rsidRPr="008F31F3" w:rsidRDefault="000F61CF" w:rsidP="00623BD5">
      <w:pPr>
        <w:pStyle w:val="NoSpacing"/>
        <w:rPr>
          <w:spacing w:val="-2"/>
        </w:rPr>
      </w:pPr>
      <w:r w:rsidRPr="008F31F3">
        <w:rPr>
          <w:i/>
          <w:iCs/>
          <w:spacing w:val="-2"/>
        </w:rPr>
        <w:t>Paramalenyep</w:t>
      </w:r>
      <w:r w:rsidRPr="008F31F3">
        <w:rPr>
          <w:spacing w:val="-2"/>
        </w:rPr>
        <w:t xml:space="preserve"> menekankan pentingnya menginternalisasi kebijaksanaan </w:t>
      </w:r>
      <w:r w:rsidRPr="008F31F3">
        <w:rPr>
          <w:i/>
          <w:iCs/>
          <w:spacing w:val="-2"/>
        </w:rPr>
        <w:t>(Lenyep)</w:t>
      </w:r>
      <w:r w:rsidRPr="008F31F3">
        <w:rPr>
          <w:spacing w:val="-2"/>
        </w:rPr>
        <w:t xml:space="preserve"> dan mencapai puncak pemahaman </w:t>
      </w:r>
      <w:r w:rsidRPr="008F31F3">
        <w:rPr>
          <w:i/>
          <w:iCs/>
          <w:spacing w:val="-2"/>
        </w:rPr>
        <w:t>(Parama)</w:t>
      </w:r>
      <w:r w:rsidRPr="008F31F3">
        <w:rPr>
          <w:spacing w:val="-2"/>
        </w:rPr>
        <w:t xml:space="preserve">. Proses ini menciptakan kerangka kerja untuk perilaku etis, di mana setiap tindakan dipandu oleh: (1) </w:t>
      </w:r>
      <w:r w:rsidRPr="008F31F3">
        <w:rPr>
          <w:i/>
          <w:iCs/>
          <w:spacing w:val="-2"/>
        </w:rPr>
        <w:t>Empathy and Understanding</w:t>
      </w:r>
      <w:r w:rsidRPr="008F31F3">
        <w:rPr>
          <w:spacing w:val="-2"/>
        </w:rPr>
        <w:t xml:space="preserve"> (Empati dan Pemahaman), </w:t>
      </w:r>
      <w:r w:rsidRPr="008F31F3">
        <w:rPr>
          <w:i/>
          <w:iCs/>
          <w:spacing w:val="-2"/>
        </w:rPr>
        <w:t>Paramalenyep</w:t>
      </w:r>
      <w:r w:rsidRPr="008F31F3">
        <w:rPr>
          <w:spacing w:val="-2"/>
        </w:rPr>
        <w:t xml:space="preserve"> mengajarkan bahwa untuk bertindak etis, seseorang harus sangat memahami dan beresonansi dengan pengalaman dan kebutuhan orang lain. Hal ini mengharuskan individu untuk melampaui penilaian yang dangkal dan menumbuhkan </w:t>
      </w:r>
      <w:r w:rsidRPr="008F31F3">
        <w:rPr>
          <w:i/>
          <w:iCs/>
          <w:spacing w:val="-2"/>
        </w:rPr>
        <w:t>welas asih</w:t>
      </w:r>
      <w:r w:rsidRPr="008F31F3">
        <w:rPr>
          <w:spacing w:val="-2"/>
        </w:rPr>
        <w:t xml:space="preserve">; (2) </w:t>
      </w:r>
      <w:r w:rsidRPr="008F31F3">
        <w:rPr>
          <w:i/>
          <w:iCs/>
          <w:spacing w:val="-2"/>
        </w:rPr>
        <w:t xml:space="preserve">Mutual Respect, </w:t>
      </w:r>
      <w:r w:rsidRPr="008F31F3">
        <w:rPr>
          <w:spacing w:val="-2"/>
        </w:rPr>
        <w:t xml:space="preserve">dengan beragam perspektif dan nilai di dunia, </w:t>
      </w:r>
      <w:r w:rsidRPr="008F31F3">
        <w:rPr>
          <w:i/>
          <w:iCs/>
          <w:spacing w:val="-2"/>
        </w:rPr>
        <w:t>Paramalenyep</w:t>
      </w:r>
      <w:r w:rsidRPr="008F31F3">
        <w:rPr>
          <w:spacing w:val="-2"/>
        </w:rPr>
        <w:t xml:space="preserve"> menyerukan penghormatan terhadap martabat dan hak orang lain. Hal ini mempromosikan gagasan bahwa kesopanan dibangun di atas pengakuan dan penghormatan perbedaan; (3)</w:t>
      </w:r>
      <w:r w:rsidRPr="008F31F3">
        <w:rPr>
          <w:i/>
          <w:iCs/>
          <w:spacing w:val="-2"/>
        </w:rPr>
        <w:t xml:space="preserve"> Harmony in Action, </w:t>
      </w:r>
      <w:r w:rsidRPr="008F31F3">
        <w:rPr>
          <w:spacing w:val="-2"/>
        </w:rPr>
        <w:t xml:space="preserve">perilaku etis, seperti yang diharapkan oleh </w:t>
      </w:r>
      <w:r w:rsidRPr="008F31F3">
        <w:rPr>
          <w:i/>
          <w:iCs/>
          <w:spacing w:val="-2"/>
        </w:rPr>
        <w:t>Paramalenyep</w:t>
      </w:r>
      <w:r w:rsidRPr="008F31F3">
        <w:rPr>
          <w:spacing w:val="-2"/>
        </w:rPr>
        <w:t>, mencari harmoni—menyeimbangkan keinginan individu dengan kebaikan kolektif. Hal ini tidak menganjurkan tindakan egois dan mendorong kerja sama dan keadilan dalam semua urusan.</w:t>
      </w:r>
    </w:p>
    <w:p w14:paraId="0DB47FB6" w14:textId="77777777" w:rsidR="000F61CF" w:rsidRPr="000F61CF" w:rsidRDefault="000F61CF" w:rsidP="00623BD5">
      <w:pPr>
        <w:pStyle w:val="NoSpacing"/>
      </w:pPr>
      <w:r w:rsidRPr="000F61CF">
        <w:t xml:space="preserve">Melalui integrasi olah pikir (refleksi intelektual) dan olah rasa (kepekaan emosional), </w:t>
      </w:r>
      <w:r w:rsidRPr="000F61CF">
        <w:rPr>
          <w:i/>
          <w:iCs/>
        </w:rPr>
        <w:t>paramalenyep</w:t>
      </w:r>
      <w:r w:rsidRPr="000F61CF">
        <w:t xml:space="preserve"> memberikan landasan praktis untuk bertindak secara etis dan beradab, yaitu:</w:t>
      </w:r>
    </w:p>
    <w:p w14:paraId="60942DD3" w14:textId="77777777" w:rsidR="000F61CF" w:rsidRPr="000F61CF" w:rsidRDefault="000F61CF" w:rsidP="008F31F3">
      <w:pPr>
        <w:pStyle w:val="NoSpacing"/>
        <w:numPr>
          <w:ilvl w:val="0"/>
          <w:numId w:val="18"/>
        </w:numPr>
        <w:ind w:left="567" w:hanging="283"/>
      </w:pPr>
      <w:r w:rsidRPr="000F61CF">
        <w:rPr>
          <w:i/>
          <w:iCs/>
        </w:rPr>
        <w:t>Ethical Decision-Making</w:t>
      </w:r>
      <w:r w:rsidRPr="000F61CF">
        <w:t xml:space="preserve">: tindakan yang dipandu oleh </w:t>
      </w:r>
      <w:r w:rsidRPr="000F61CF">
        <w:rPr>
          <w:i/>
          <w:iCs/>
        </w:rPr>
        <w:t>paramalenyep</w:t>
      </w:r>
      <w:r w:rsidRPr="000F61CF">
        <w:t xml:space="preserve"> berakar pada musyawarah yang cermat dan pemahaman tentang dampaknya terhadap orang lain. Hal ini memastikan adanya keadilan dan akuntabilitas dalam setiap keputusan.</w:t>
      </w:r>
    </w:p>
    <w:p w14:paraId="2FAEE726" w14:textId="77777777" w:rsidR="000F61CF" w:rsidRPr="000F61CF" w:rsidRDefault="000F61CF" w:rsidP="008F31F3">
      <w:pPr>
        <w:pStyle w:val="NoSpacing"/>
        <w:numPr>
          <w:ilvl w:val="0"/>
          <w:numId w:val="18"/>
        </w:numPr>
        <w:ind w:left="567" w:hanging="283"/>
      </w:pPr>
      <w:r w:rsidRPr="000F61CF">
        <w:rPr>
          <w:i/>
          <w:iCs/>
        </w:rPr>
        <w:t>Respectful Interactions</w:t>
      </w:r>
      <w:r w:rsidRPr="000F61CF">
        <w:t xml:space="preserve">: </w:t>
      </w:r>
      <w:r w:rsidRPr="000F61CF">
        <w:rPr>
          <w:i/>
          <w:iCs/>
        </w:rPr>
        <w:t>paramalenyep</w:t>
      </w:r>
      <w:r w:rsidRPr="000F61CF">
        <w:t xml:space="preserve"> mempromosikan rasa saling menghormati, mendorong individu untuk mendekati perbedaan dengan toleransi dan mencari kesamaan.</w:t>
      </w:r>
    </w:p>
    <w:p w14:paraId="63E65B11" w14:textId="77777777" w:rsidR="000F61CF" w:rsidRPr="000F61CF" w:rsidRDefault="000F61CF" w:rsidP="008F31F3">
      <w:pPr>
        <w:pStyle w:val="NoSpacing"/>
        <w:numPr>
          <w:ilvl w:val="0"/>
          <w:numId w:val="18"/>
        </w:numPr>
        <w:ind w:left="567" w:hanging="283"/>
      </w:pPr>
      <w:r w:rsidRPr="000F61CF">
        <w:rPr>
          <w:i/>
          <w:iCs/>
        </w:rPr>
        <w:t>Commitment to the Common Good</w:t>
      </w:r>
      <w:r w:rsidRPr="000F61CF">
        <w:t>: Hal ini menginspirasi individu untuk memprioritaskan kesejahteraan kolektif di atas kepentingan pribadi, menumbuhkan solidaritas dan kerja sama dalam masyarakat.</w:t>
      </w:r>
    </w:p>
    <w:p w14:paraId="4035807E" w14:textId="77777777" w:rsidR="000F61CF" w:rsidRDefault="000F61CF" w:rsidP="00623BD5">
      <w:pPr>
        <w:pStyle w:val="NoSpacing"/>
      </w:pPr>
    </w:p>
    <w:p w14:paraId="1EAA2A35" w14:textId="69FA3E50" w:rsidR="000F61CF" w:rsidRPr="000F61CF" w:rsidRDefault="000F61CF" w:rsidP="00623BD5">
      <w:pPr>
        <w:pStyle w:val="NoSpacing"/>
      </w:pPr>
      <w:r w:rsidRPr="000F61CF">
        <w:t xml:space="preserve">Budaya </w:t>
      </w:r>
      <w:r w:rsidRPr="000F61CF">
        <w:rPr>
          <w:i/>
          <w:iCs/>
        </w:rPr>
        <w:t>aub</w:t>
      </w:r>
      <w:r w:rsidRPr="000F61CF">
        <w:t xml:space="preserve"> adalah sistem sosial yang menekankan keseimbangan antara kebebasan individu dan tanggung jawab kolektif. Prinsip ini sejalan dengan </w:t>
      </w:r>
      <w:r w:rsidRPr="000F61CF">
        <w:rPr>
          <w:i/>
          <w:iCs/>
        </w:rPr>
        <w:t>Paramalenyep</w:t>
      </w:r>
      <w:r w:rsidRPr="000F61CF">
        <w:t>, yang membutuhkan keterlibatan aktif dalam mengevaluasi dan belajar dari pengalaman untuk mencapai pemahaman yang lebih tinggi</w:t>
      </w:r>
      <w:r w:rsidRPr="000F61CF">
        <w:rPr>
          <w:i/>
          <w:iCs/>
        </w:rPr>
        <w:t xml:space="preserve"> (Parama)</w:t>
      </w:r>
      <w:r w:rsidRPr="000F61CF">
        <w:t xml:space="preserve">. Dalam budaya Aub, tindakan manusia harus selalu diuji berdasarkan kesadaran etis, manfaat sosial, dan keseimbangan ekologis. </w:t>
      </w:r>
    </w:p>
    <w:p w14:paraId="0121F69E" w14:textId="77777777" w:rsidR="000F61CF" w:rsidRPr="000F61CF" w:rsidRDefault="000F61CF" w:rsidP="00623BD5">
      <w:pPr>
        <w:pStyle w:val="NoSpacing"/>
      </w:pPr>
      <w:r w:rsidRPr="000F61CF">
        <w:lastRenderedPageBreak/>
        <w:t xml:space="preserve">Beberapa prinsip utama Paramalenyep yang menopang budaya Aub meliputi: (1) </w:t>
      </w:r>
      <w:r w:rsidRPr="000F61CF">
        <w:rPr>
          <w:i/>
          <w:iCs/>
        </w:rPr>
        <w:t>Ngalenyepan</w:t>
      </w:r>
      <w:r w:rsidRPr="000F61CF">
        <w:t xml:space="preserve"> (evaluasi diri mendalam). </w:t>
      </w:r>
      <w:r w:rsidRPr="000F61CF">
        <w:rPr>
          <w:i/>
          <w:iCs/>
        </w:rPr>
        <w:t>Paramalenyep</w:t>
      </w:r>
      <w:r w:rsidRPr="000F61CF">
        <w:t xml:space="preserve"> menekankan pentingnya merefleksikan pengalaman hidup secara kritis. Dalam budaya </w:t>
      </w:r>
      <w:r w:rsidRPr="000F61CF">
        <w:rPr>
          <w:i/>
          <w:iCs/>
        </w:rPr>
        <w:t>Aub</w:t>
      </w:r>
      <w:r w:rsidRPr="000F61CF">
        <w:t xml:space="preserve">, individu diajarkan untuk terus-menerus meninjau tindakan mereka untuk belajar dari kesalahan dan meningkatkan diri mereka sendiri dan komunitas mereka; (2) Harmoni antara pikiran dan emosi, konsep ini mengajarkan bahwa setiap tindakan harus didasarkan pada keseimbangan antara penalaran logis (olah pikir) dan intuisi dan empati (olah rasa). Dalam budaya </w:t>
      </w:r>
      <w:r w:rsidRPr="000F61CF">
        <w:rPr>
          <w:i/>
          <w:iCs/>
        </w:rPr>
        <w:t>Aub</w:t>
      </w:r>
      <w:r w:rsidRPr="000F61CF">
        <w:t>, hal ini diterapkan dalam pengambilan keputusan, dengan mempertimbangkan aspek intelektual, emosional, dan sosial secara bersamaan.</w:t>
      </w:r>
    </w:p>
    <w:p w14:paraId="036C4BBF" w14:textId="77777777" w:rsidR="000F61CF" w:rsidRPr="000F61CF" w:rsidRDefault="000F61CF" w:rsidP="00623BD5">
      <w:pPr>
        <w:pStyle w:val="NoSpacing"/>
        <w:rPr>
          <w:lang w:val="nb-NO"/>
        </w:rPr>
      </w:pPr>
      <w:r w:rsidRPr="000F61CF">
        <w:t xml:space="preserve">Dalam kehidupan sehari-hari, setiap individu dalam budaya </w:t>
      </w:r>
      <w:r w:rsidRPr="000F61CF">
        <w:rPr>
          <w:i/>
          <w:iCs/>
        </w:rPr>
        <w:t>Aub</w:t>
      </w:r>
      <w:r w:rsidRPr="000F61CF">
        <w:t xml:space="preserve"> diajarkan </w:t>
      </w:r>
      <w:r w:rsidRPr="000F61CF">
        <w:rPr>
          <w:i/>
          <w:iCs/>
        </w:rPr>
        <w:t>ngalenyepan</w:t>
      </w:r>
      <w:r w:rsidRPr="000F61CF">
        <w:t xml:space="preserve">, yang berarti merefleksikan setiap tindakan dan perkataan untuk menghindari menyakiti diri sendiri atau orang lain. </w:t>
      </w:r>
      <w:r w:rsidRPr="000F61CF">
        <w:rPr>
          <w:lang w:val="nb-NO"/>
        </w:rPr>
        <w:t>Sikap ini menumbuhkan masyarakat yang bertindak dan berbicara dengan sangat hati-hati.</w:t>
      </w:r>
    </w:p>
    <w:p w14:paraId="6CA280B4" w14:textId="77777777" w:rsidR="000F61CF" w:rsidRPr="000F61CF" w:rsidRDefault="000F61CF" w:rsidP="00623BD5">
      <w:pPr>
        <w:pStyle w:val="NoSpacing"/>
      </w:pPr>
      <w:r w:rsidRPr="000F61CF">
        <w:t xml:space="preserve">Dalam sistem kepemimpinan, budaya </w:t>
      </w:r>
      <w:r w:rsidRPr="000F61CF">
        <w:rPr>
          <w:i/>
          <w:iCs/>
        </w:rPr>
        <w:t>Aub</w:t>
      </w:r>
      <w:r w:rsidRPr="000F61CF">
        <w:t xml:space="preserve"> mengedepankan kepemimpinan berbasis kebijaksanaan, dimana pemimpin tidak hanya menjadi tokoh yang berwibawa tetapi juga mentor yang terus mengevaluasi kebijakan berdasarkan prinsip </w:t>
      </w:r>
      <w:r w:rsidRPr="000F61CF">
        <w:rPr>
          <w:i/>
          <w:iCs/>
        </w:rPr>
        <w:t>Paramalenyep</w:t>
      </w:r>
      <w:r w:rsidRPr="000F61CF">
        <w:t xml:space="preserve">. Dalam pengambilan keputusan kolektif </w:t>
      </w:r>
      <w:r w:rsidRPr="000F61CF">
        <w:rPr>
          <w:i/>
          <w:iCs/>
        </w:rPr>
        <w:t>Aub</w:t>
      </w:r>
      <w:r w:rsidRPr="000F61CF">
        <w:t xml:space="preserve"> masyarakat menerapkan sistem musyawarah yang mempertimbangkan berbagai perspektif sebelum mencapai konsensus. Hal ini mencerminkan esensi </w:t>
      </w:r>
      <w:r w:rsidRPr="000F61CF">
        <w:rPr>
          <w:i/>
          <w:iCs/>
        </w:rPr>
        <w:t>Paramalenyep</w:t>
      </w:r>
      <w:r w:rsidRPr="000F61CF">
        <w:t>, dimana keputusan dibuat berdasarkan evaluasi yang mendalam dan kesadaran kolektif.</w:t>
      </w:r>
    </w:p>
    <w:p w14:paraId="31305A93" w14:textId="77777777" w:rsidR="000F61CF" w:rsidRPr="000F61CF" w:rsidRDefault="000F61CF" w:rsidP="00623BD5">
      <w:pPr>
        <w:pStyle w:val="NoSpacing"/>
      </w:pPr>
      <w:r w:rsidRPr="000F61CF">
        <w:t xml:space="preserve">Dalam pendidikan dan pembelajaran pun budaya </w:t>
      </w:r>
      <w:r w:rsidRPr="000F61CF">
        <w:rPr>
          <w:i/>
          <w:iCs/>
        </w:rPr>
        <w:t>Aub</w:t>
      </w:r>
      <w:r w:rsidRPr="000F61CF">
        <w:t xml:space="preserve"> tidak hanya fokus pada aspek akademik tetapi juga pada pengembangan karakter dan kesadaran sosial. </w:t>
      </w:r>
      <w:r w:rsidRPr="000F61CF">
        <w:rPr>
          <w:i/>
          <w:iCs/>
        </w:rPr>
        <w:t>Paramalenyep</w:t>
      </w:r>
      <w:r w:rsidRPr="000F61CF">
        <w:t xml:space="preserve"> berfungsi sebagai landasan dalam metode pembelajaran berdasarkan pengalaman, mendorong pemahaman yang mendalam tentang nilai-nilai kehidupan.</w:t>
      </w:r>
    </w:p>
    <w:p w14:paraId="270F8382" w14:textId="77777777" w:rsidR="000F61CF" w:rsidRPr="000F61CF" w:rsidRDefault="000F61CF" w:rsidP="00623BD5">
      <w:pPr>
        <w:pStyle w:val="NoSpacing"/>
      </w:pPr>
      <w:r w:rsidRPr="000F61CF">
        <w:t xml:space="preserve">Pada akhirnya, penerapan </w:t>
      </w:r>
      <w:r w:rsidRPr="000F61CF">
        <w:rPr>
          <w:i/>
          <w:iCs/>
        </w:rPr>
        <w:t>Paramalenyep</w:t>
      </w:r>
      <w:r w:rsidRPr="000F61CF">
        <w:t xml:space="preserve"> meluas di berbagai aspek kehidupan, termasuk tata kelola, etika bisnis, dan pengembangan masyarakat. Signifikansinya terletak pada bidang-bidang berikut:</w:t>
      </w:r>
    </w:p>
    <w:p w14:paraId="1C431184" w14:textId="77777777" w:rsidR="000F61CF" w:rsidRPr="000F61CF" w:rsidRDefault="000F61CF" w:rsidP="00623BD5">
      <w:pPr>
        <w:pStyle w:val="NoSpacing"/>
      </w:pPr>
      <w:r w:rsidRPr="000F61CF">
        <w:t xml:space="preserve">Paramalenyep merupakan konsep kearifan lokal dengan nilai-nilai filosofis yang mendalam dalam membentuk etika, moral, dan hukum di masyarakat. Sebagai sistem nilai, </w:t>
      </w:r>
      <w:r w:rsidRPr="000F61CF">
        <w:rPr>
          <w:i/>
          <w:iCs/>
        </w:rPr>
        <w:t>paramalenyep</w:t>
      </w:r>
      <w:r w:rsidRPr="000F61CF">
        <w:t xml:space="preserve"> berakar pada prinsip evaluasi berkelanjutan melalui pengalaman dan keterlibatan sensorik. Dalam konteks budaya </w:t>
      </w:r>
      <w:r w:rsidRPr="000F61CF">
        <w:rPr>
          <w:i/>
          <w:iCs/>
        </w:rPr>
        <w:t>aub,</w:t>
      </w:r>
      <w:r w:rsidRPr="000F61CF">
        <w:t xml:space="preserve"> </w:t>
      </w:r>
      <w:r w:rsidRPr="000F61CF">
        <w:rPr>
          <w:i/>
          <w:iCs/>
        </w:rPr>
        <w:t>paramalenyep</w:t>
      </w:r>
      <w:r w:rsidRPr="000F61CF">
        <w:t xml:space="preserve"> berfungsi sebagai landasan utama untuk menciptakan keseimbangan antara individu dan komunitas, antara tindakan dan refleksi, dan antara kebebasan dan tanggung jawab. </w:t>
      </w:r>
      <w:r w:rsidRPr="000F61CF">
        <w:rPr>
          <w:i/>
          <w:iCs/>
        </w:rPr>
        <w:t xml:space="preserve">Paramalenyep </w:t>
      </w:r>
      <w:r w:rsidRPr="000F61CF">
        <w:t xml:space="preserve">membina pemimpin yang mengutamakan integritas moral daripada ambisi </w:t>
      </w:r>
      <w:r w:rsidRPr="000F61CF">
        <w:lastRenderedPageBreak/>
        <w:t>pribadi. Ini menganjurkan gaya kepemimpinan yang tidak otoriter melainkan berakar pada kebijaksanaan, empati, dan tanggung jawab. Pengambil keputusan diharapkan menjunjung tinggi keadilan dan menjadi panutan untuk tata kelola yang etis.</w:t>
      </w:r>
    </w:p>
    <w:p w14:paraId="2F18CAD4" w14:textId="77777777" w:rsidR="000F61CF" w:rsidRPr="000F61CF" w:rsidRDefault="000F61CF" w:rsidP="00623BD5">
      <w:pPr>
        <w:pStyle w:val="NoSpacing"/>
      </w:pPr>
      <w:r w:rsidRPr="000F61CF">
        <w:t xml:space="preserve">Tanggung jawab sosial </w:t>
      </w:r>
      <w:r w:rsidRPr="000F61CF">
        <w:rPr>
          <w:i/>
          <w:iCs/>
        </w:rPr>
        <w:t>paramalenyep</w:t>
      </w:r>
      <w:r w:rsidRPr="000F61CF">
        <w:t xml:space="preserve"> tidak hanya berorientasi pada kesempurnaan individu tetapi juga menekankan kontribusi terhadap kesejahteraan kolektif. Budaya </w:t>
      </w:r>
      <w:r w:rsidRPr="000F61CF">
        <w:rPr>
          <w:i/>
          <w:iCs/>
        </w:rPr>
        <w:t>aub</w:t>
      </w:r>
      <w:r w:rsidRPr="000F61CF">
        <w:t xml:space="preserve"> menginternalisasi nilai ini melalui konsep gotong royong, dimana setiap individu berperan dalam menciptakan keseimbangan dan kerukunan sosial. Sistem ekonomi modern sering menghadapi konflik antara motif yang didorong oleh keuntungan dan kesejahteraan sosial. </w:t>
      </w:r>
      <w:r w:rsidRPr="000F61CF">
        <w:rPr>
          <w:i/>
          <w:iCs/>
        </w:rPr>
        <w:t>Paramalenyep</w:t>
      </w:r>
      <w:r w:rsidRPr="000F61CF">
        <w:t xml:space="preserve"> menawarkan jalur ketiga, menekankan </w:t>
      </w:r>
      <w:r w:rsidRPr="000F61CF">
        <w:rPr>
          <w:i/>
          <w:iCs/>
        </w:rPr>
        <w:t>ecnomics berbasis aub</w:t>
      </w:r>
      <w:r w:rsidRPr="000F61CF">
        <w:t xml:space="preserve"> dan </w:t>
      </w:r>
      <w:r w:rsidRPr="000F61CF">
        <w:rPr>
          <w:i/>
          <w:iCs/>
        </w:rPr>
        <w:t>demokrasi berbasis aub</w:t>
      </w:r>
      <w:r w:rsidRPr="000F61CF">
        <w:t>, dimana bisnis dan individu berkontribusi pada kebaikan yang lebih besar sambil memastikan keberlanjutan. Model ini sejalan dengan diskusi kontemporer tentang kapitalisme etis, ekonomi sirkular, dan pembangunan yang digerakkan oleh masyarakat.</w:t>
      </w:r>
    </w:p>
    <w:p w14:paraId="142B28DE" w14:textId="77777777" w:rsidR="000F61CF" w:rsidRPr="000F61CF" w:rsidRDefault="000F61CF" w:rsidP="00623BD5">
      <w:pPr>
        <w:pStyle w:val="NoSpacing"/>
        <w:rPr>
          <w:lang w:val="nb-NO"/>
        </w:rPr>
      </w:pPr>
      <w:r w:rsidRPr="000F61CF">
        <w:t xml:space="preserve">Di era yang didominasi oleh pertukaran informasi yang cepat, </w:t>
      </w:r>
      <w:r w:rsidRPr="000F61CF">
        <w:rPr>
          <w:i/>
          <w:iCs/>
        </w:rPr>
        <w:t>paramalenyep</w:t>
      </w:r>
      <w:r w:rsidRPr="000F61CF">
        <w:t xml:space="preserve"> membantu menyaring dan mengolah informasi dengan kebijaksanaan. Ini mengajarkan individu untuk mendekati pengetahuan dengan kearifan, menghindari impulsif sambil merangkul refleksi yang bijaksana </w:t>
      </w:r>
      <w:r w:rsidRPr="000F61CF">
        <w:rPr>
          <w:i/>
          <w:iCs/>
        </w:rPr>
        <w:t>(ngalenyepan)</w:t>
      </w:r>
      <w:r w:rsidRPr="000F61CF">
        <w:t xml:space="preserve">. </w:t>
      </w:r>
      <w:r w:rsidRPr="000F61CF">
        <w:rPr>
          <w:lang w:val="nb-NO"/>
        </w:rPr>
        <w:t>Prinsip ini sangat penting dalam melawan informasi yang salah dan mempromosikan komunikasi yang bertanggung jawab.</w:t>
      </w:r>
    </w:p>
    <w:p w14:paraId="596C2CDF" w14:textId="77777777" w:rsidR="000F61CF" w:rsidRPr="000F61CF" w:rsidRDefault="000F61CF" w:rsidP="00623BD5">
      <w:pPr>
        <w:pStyle w:val="NoSpacing"/>
      </w:pPr>
      <w:r w:rsidRPr="000F61CF">
        <w:t xml:space="preserve">Paramalenyep sejalan dengan prinsip-prinsip etika ekologi, mendesak individu dan organisasi untuk mengadopsi praktik berkelanjutan. Hal ini menumbuhkan pola pikir yang memandang alam bukan sebagai sumber daya semata, tetapi sebagai tanggung jawab bersama yang membutuhkan rasa saling menghormati dan peduli. Kesadaran lingkungan </w:t>
      </w:r>
      <w:r w:rsidRPr="000F61CF">
        <w:rPr>
          <w:i/>
          <w:iCs/>
        </w:rPr>
        <w:t>paramalenyep</w:t>
      </w:r>
      <w:r w:rsidRPr="000F61CF">
        <w:t xml:space="preserve"> memandang manusia sebagai bagian dari ekosistem yang lebih besar. Budaya </w:t>
      </w:r>
      <w:r w:rsidRPr="000F61CF">
        <w:rPr>
          <w:i/>
          <w:iCs/>
        </w:rPr>
        <w:t>aub</w:t>
      </w:r>
      <w:r w:rsidRPr="000F61CF">
        <w:t xml:space="preserve"> mengadopsi nilai ini dengan memastikan bahwa tindakan manusia tidak hanya menguntungkan individu atau kelompok tertentu tetapi juga mempertimbangkan dampak ekologisnya untuk generasi mendatang.</w:t>
      </w:r>
    </w:p>
    <w:p w14:paraId="3ACFA0B0" w14:textId="77777777" w:rsidR="000F61CF" w:rsidRPr="000F61CF" w:rsidRDefault="000F61CF" w:rsidP="00623BD5">
      <w:pPr>
        <w:pStyle w:val="NoSpacing"/>
      </w:pPr>
      <w:r w:rsidRPr="000F61CF">
        <w:t xml:space="preserve">Untuk mengembalikan nilai-nilai tersebut, harus dilakukan upaya untuk mengintegrasikannya ke dalam pendidikan, etika profesi, dan pedoman komunikasi digital. Rekomendasi utama meliputi: (1) mendorong praktik </w:t>
      </w:r>
      <w:r w:rsidRPr="000F61CF">
        <w:rPr>
          <w:i/>
          <w:iCs/>
        </w:rPr>
        <w:t>mindfulness</w:t>
      </w:r>
      <w:r w:rsidRPr="000F61CF">
        <w:t xml:space="preserve"> yang selaras dengan prinsip </w:t>
      </w:r>
      <w:r w:rsidRPr="000F61CF">
        <w:rPr>
          <w:i/>
          <w:iCs/>
        </w:rPr>
        <w:t>ngalenyepan</w:t>
      </w:r>
      <w:r w:rsidRPr="000F61CF">
        <w:t>; (2) mengajarkan keterampilan komunikasi yang memprioritaskan respons bijaksana daripada reaksi impulsif; (3) mengembangkan program keterlibatan masyarakat yang mempromosikan diskusi berdasarkan kebijaksanaan dan kesabaran.</w:t>
      </w:r>
    </w:p>
    <w:p w14:paraId="45E6B41D" w14:textId="3DDF4CD0" w:rsidR="00BC2241" w:rsidRPr="00BC2241" w:rsidRDefault="00BC2241" w:rsidP="00623BD5">
      <w:pPr>
        <w:pStyle w:val="NoSpacing"/>
      </w:pPr>
    </w:p>
    <w:p w14:paraId="003665BE" w14:textId="77777777" w:rsidR="00742F97" w:rsidRDefault="00742F97" w:rsidP="00623BD5">
      <w:pPr>
        <w:pStyle w:val="NoSpacing"/>
      </w:pPr>
    </w:p>
    <w:p w14:paraId="2FD28FBF" w14:textId="3E4DF37A" w:rsidR="00B92E78" w:rsidRPr="008F31F3" w:rsidRDefault="00000000" w:rsidP="006C4B01">
      <w:pPr>
        <w:pStyle w:val="NoSpacing"/>
        <w:spacing w:after="240"/>
        <w:ind w:firstLine="0"/>
        <w:jc w:val="left"/>
        <w:rPr>
          <w:b/>
          <w:bCs/>
        </w:rPr>
      </w:pPr>
      <w:r w:rsidRPr="008F31F3">
        <w:rPr>
          <w:b/>
          <w:bCs/>
        </w:rPr>
        <w:lastRenderedPageBreak/>
        <w:t>SIMPULAN</w:t>
      </w:r>
    </w:p>
    <w:p w14:paraId="59029770" w14:textId="77777777" w:rsidR="000F61CF" w:rsidRPr="000F61CF" w:rsidRDefault="000F61CF" w:rsidP="00623BD5">
      <w:pPr>
        <w:pStyle w:val="NoSpacing"/>
        <w:rPr>
          <w:lang w:val="nb-NO"/>
        </w:rPr>
      </w:pPr>
      <w:r w:rsidRPr="000F61CF">
        <w:t xml:space="preserve">Dengan menggunakan </w:t>
      </w:r>
      <w:r w:rsidRPr="000F61CF">
        <w:rPr>
          <w:i/>
          <w:iCs/>
        </w:rPr>
        <w:t>Grounded Theory</w:t>
      </w:r>
      <w:r w:rsidRPr="000F61CF">
        <w:t xml:space="preserve">, penelitian ini telah menemukan kembali </w:t>
      </w:r>
      <w:r w:rsidRPr="000F61CF">
        <w:rPr>
          <w:i/>
          <w:iCs/>
        </w:rPr>
        <w:t>lenyep</w:t>
      </w:r>
      <w:r w:rsidRPr="000F61CF">
        <w:t xml:space="preserve"> dan </w:t>
      </w:r>
      <w:r w:rsidRPr="000F61CF">
        <w:rPr>
          <w:i/>
          <w:iCs/>
        </w:rPr>
        <w:t>ngalenyepan</w:t>
      </w:r>
      <w:r w:rsidRPr="000F61CF">
        <w:t xml:space="preserve"> sebagai prinsip refleksi, kebijaksanaan, dan pengendalian diri dalam budaya Sunda. Temuan menunjukkan bahwa meskipun nilai-nilai ini menghadapi tantangan di era modern, nilai-nilai ini tetap relevan dan dapat diterapkan dalam berbagai aspek kehidupan, termasuk komunikasi digital, pengambilan keputusan, dan manajemen emosional. </w:t>
      </w:r>
      <w:r w:rsidRPr="000F61CF">
        <w:rPr>
          <w:lang w:val="nb-NO"/>
        </w:rPr>
        <w:t xml:space="preserve">Oleh karena itu, upaya harus dilakukan untuk melestarikan dan menyesuaikan nilai-nilai tersebut dalam masyarakat kontemporer. </w:t>
      </w:r>
    </w:p>
    <w:p w14:paraId="537894D4" w14:textId="77777777" w:rsidR="000F61CF" w:rsidRPr="000F61CF" w:rsidRDefault="000F61CF" w:rsidP="00623BD5">
      <w:pPr>
        <w:pStyle w:val="NoSpacing"/>
      </w:pPr>
      <w:r w:rsidRPr="000F61CF">
        <w:rPr>
          <w:i/>
          <w:iCs/>
        </w:rPr>
        <w:t>Paramalenyep</w:t>
      </w:r>
      <w:r w:rsidRPr="000F61CF">
        <w:t xml:space="preserve"> berfungsi sebagai jembatan antara kebijaksanaan kuno dan tantangan kontemporer, menawarkan wawasan tentang pengambilan keputusan etis, pembangunan berkelanjutan, dan kesejahteraan kolektif. Dengan mengintegrasikan </w:t>
      </w:r>
      <w:r w:rsidRPr="000F61CF">
        <w:rPr>
          <w:i/>
          <w:iCs/>
        </w:rPr>
        <w:t>paramalenyep</w:t>
      </w:r>
      <w:r w:rsidRPr="000F61CF">
        <w:t xml:space="preserve"> ke dalam tata kelola, ekonomi, dan perilaku pribadi, masyarakat dapat menumbuhkan budaya kepedulian, tanggung jawab, dan kemajuan etis. Di dunia yang semakin saling terkait, </w:t>
      </w:r>
      <w:r w:rsidRPr="000F61CF">
        <w:rPr>
          <w:i/>
          <w:iCs/>
        </w:rPr>
        <w:t>paramalenyep</w:t>
      </w:r>
      <w:r w:rsidRPr="000F61CF">
        <w:t xml:space="preserve"> berdiri sebagai prinsip panduan untuk mencapai harmoni antara aspirasi individu dan kemakmuran komunal.</w:t>
      </w:r>
    </w:p>
    <w:p w14:paraId="4E4DCE5E" w14:textId="53F26D7E" w:rsidR="00742F97" w:rsidRPr="00742F97" w:rsidRDefault="000F61CF" w:rsidP="00623BD5">
      <w:pPr>
        <w:pStyle w:val="NoSpacing"/>
      </w:pPr>
      <w:r w:rsidRPr="000F61CF">
        <w:t xml:space="preserve">Sebagai sistem nilai, </w:t>
      </w:r>
      <w:r w:rsidRPr="000F61CF">
        <w:rPr>
          <w:i/>
          <w:iCs/>
        </w:rPr>
        <w:t>paramalenyep</w:t>
      </w:r>
      <w:r w:rsidRPr="000F61CF">
        <w:t xml:space="preserve"> memiliki relevansi yang kuat dalam membentuk budaya </w:t>
      </w:r>
      <w:r w:rsidRPr="000F61CF">
        <w:rPr>
          <w:i/>
          <w:iCs/>
        </w:rPr>
        <w:t>aub</w:t>
      </w:r>
      <w:r w:rsidRPr="000F61CF">
        <w:t xml:space="preserve">, yang berorientasi pada kesadaran, keseimbangan, dan keberlanjutan. Dengan mengadopsi </w:t>
      </w:r>
      <w:r w:rsidRPr="000F61CF">
        <w:rPr>
          <w:i/>
          <w:iCs/>
        </w:rPr>
        <w:t>paramalenyep</w:t>
      </w:r>
      <w:r w:rsidRPr="000F61CF">
        <w:t xml:space="preserve"> sebagai landasan budaya, masyarakat </w:t>
      </w:r>
      <w:r w:rsidRPr="000F61CF">
        <w:rPr>
          <w:i/>
          <w:iCs/>
        </w:rPr>
        <w:t>aub</w:t>
      </w:r>
      <w:r w:rsidRPr="000F61CF">
        <w:t xml:space="preserve"> dapat terus berkembang dengan tetap menjaga kerukunan sosial dan keseimbangan lingkungan. Dalam menghadapi tantangan globalisasi, nilai-nilai </w:t>
      </w:r>
      <w:r w:rsidRPr="000F61CF">
        <w:rPr>
          <w:i/>
          <w:iCs/>
        </w:rPr>
        <w:t>paramalenyep</w:t>
      </w:r>
      <w:r w:rsidRPr="000F61CF">
        <w:t xml:space="preserve"> dalam budaya </w:t>
      </w:r>
      <w:r w:rsidRPr="000F61CF">
        <w:rPr>
          <w:i/>
          <w:iCs/>
        </w:rPr>
        <w:t>aub</w:t>
      </w:r>
      <w:r w:rsidRPr="000F61CF">
        <w:t xml:space="preserve"> menawarkan solusi yang menekankan pentingnya refleksi, tanggung jawab sosial, dan kepemimpinan berbasis kebijaksanaan untuk menciptakan dunia yang lebih baik.</w:t>
      </w:r>
    </w:p>
    <w:p w14:paraId="4508B378" w14:textId="77777777" w:rsidR="00A83774" w:rsidRDefault="00A83774" w:rsidP="00CA3EDF">
      <w:pPr>
        <w:pStyle w:val="BodyText"/>
      </w:pPr>
    </w:p>
    <w:p w14:paraId="2DB100E3" w14:textId="586FD9D5" w:rsidR="009B4411" w:rsidRPr="008F31F3" w:rsidRDefault="005674BB" w:rsidP="006C4B01">
      <w:pPr>
        <w:pStyle w:val="NoSpacing"/>
        <w:spacing w:after="240"/>
        <w:ind w:firstLine="0"/>
        <w:rPr>
          <w:b/>
          <w:bCs/>
        </w:rPr>
      </w:pPr>
      <w:r w:rsidRPr="008F31F3">
        <w:rPr>
          <w:b/>
          <w:bCs/>
        </w:rPr>
        <w:t>DAFTAR PUSTAKA</w:t>
      </w:r>
    </w:p>
    <w:p w14:paraId="2BF91A2A" w14:textId="77777777" w:rsidR="000F61CF" w:rsidRPr="000F61CF" w:rsidRDefault="000F61CF" w:rsidP="008F31F3">
      <w:pPr>
        <w:pStyle w:val="NoSpacing"/>
        <w:ind w:left="567" w:hanging="567"/>
      </w:pPr>
      <w:r w:rsidRPr="000F61CF">
        <w:t>Battiste, M. (2002). Indigenous Knowledge and Pedagogy in First Nations Education: A Literature Review with Recommendations.</w:t>
      </w:r>
    </w:p>
    <w:p w14:paraId="0E6D76BB" w14:textId="77777777" w:rsidR="000F61CF" w:rsidRPr="000F61CF" w:rsidRDefault="000F61CF" w:rsidP="008F31F3">
      <w:pPr>
        <w:pStyle w:val="NoSpacing"/>
        <w:ind w:left="567" w:hanging="567"/>
      </w:pPr>
      <w:r w:rsidRPr="000F61CF">
        <w:t xml:space="preserve">Brown, M. E., Treviño, L. K., &amp; Harrison, D. A. (2005). Ethical leadership: A social learning perspective for construct development and testing. </w:t>
      </w:r>
      <w:r w:rsidRPr="000F61CF">
        <w:rPr>
          <w:i/>
          <w:iCs/>
        </w:rPr>
        <w:t>Organizational Behavior and Human Decision Processes</w:t>
      </w:r>
      <w:r w:rsidRPr="000F61CF">
        <w:t xml:space="preserve">, </w:t>
      </w:r>
      <w:r w:rsidRPr="000F61CF">
        <w:rPr>
          <w:i/>
          <w:iCs/>
        </w:rPr>
        <w:t>97</w:t>
      </w:r>
      <w:r w:rsidRPr="000F61CF">
        <w:t>(2), 117–134.</w:t>
      </w:r>
    </w:p>
    <w:p w14:paraId="1870A3A0" w14:textId="77777777" w:rsidR="000F61CF" w:rsidRPr="000F61CF" w:rsidRDefault="000F61CF" w:rsidP="008F31F3">
      <w:pPr>
        <w:pStyle w:val="NoSpacing"/>
        <w:ind w:left="567" w:hanging="567"/>
      </w:pPr>
      <w:r w:rsidRPr="000F61CF">
        <w:t>Charmaz, K. (2006). Constructing Grounded Theory: A Practical Guide through Qualitative Analysis. SAGE Publications.</w:t>
      </w:r>
    </w:p>
    <w:p w14:paraId="3441F3BD" w14:textId="77777777" w:rsidR="000F61CF" w:rsidRPr="000F61CF" w:rsidRDefault="000F61CF" w:rsidP="008F31F3">
      <w:pPr>
        <w:pStyle w:val="NoSpacing"/>
        <w:ind w:left="567" w:hanging="567"/>
      </w:pPr>
      <w:r w:rsidRPr="000F61CF">
        <w:t xml:space="preserve">Ekadjati, E. S. (2005). </w:t>
      </w:r>
      <w:r w:rsidRPr="000F61CF">
        <w:rPr>
          <w:i/>
          <w:iCs/>
        </w:rPr>
        <w:t>Kebudayaan Sunda: Suatu Pendekatan Sejarah</w:t>
      </w:r>
      <w:r w:rsidRPr="000F61CF">
        <w:t xml:space="preserve">. </w:t>
      </w:r>
      <w:r w:rsidRPr="000F61CF">
        <w:lastRenderedPageBreak/>
        <w:t>Dunia Pustaka Jaya.</w:t>
      </w:r>
    </w:p>
    <w:p w14:paraId="61305F7E" w14:textId="77777777" w:rsidR="000F61CF" w:rsidRPr="000F61CF" w:rsidRDefault="000F61CF" w:rsidP="008F31F3">
      <w:pPr>
        <w:pStyle w:val="NoSpacing"/>
        <w:ind w:left="567" w:hanging="567"/>
      </w:pPr>
      <w:r w:rsidRPr="000F61CF">
        <w:t>Escobar, A. (1995). Encountering Development: The Making and Unmaking of the Third World. Princeton University Press.</w:t>
      </w:r>
    </w:p>
    <w:p w14:paraId="17CC49B4" w14:textId="77777777" w:rsidR="000F61CF" w:rsidRPr="000F61CF" w:rsidRDefault="000F61CF" w:rsidP="008F31F3">
      <w:pPr>
        <w:pStyle w:val="NoSpacing"/>
        <w:ind w:left="567" w:hanging="567"/>
      </w:pPr>
      <w:r w:rsidRPr="000F61CF">
        <w:t>Friedman, T. L. (2005). The World Is Flat: A Brief History of the Twenty-first Century. Farrar, Straus and Giroux.</w:t>
      </w:r>
    </w:p>
    <w:p w14:paraId="13344B92" w14:textId="77777777" w:rsidR="000F61CF" w:rsidRPr="000F61CF" w:rsidRDefault="000F61CF" w:rsidP="008F31F3">
      <w:pPr>
        <w:pStyle w:val="NoSpacing"/>
        <w:ind w:left="567" w:hanging="567"/>
      </w:pPr>
      <w:r w:rsidRPr="000F61CF">
        <w:t xml:space="preserve">Giddens, A. (1990). </w:t>
      </w:r>
      <w:r w:rsidRPr="000F61CF">
        <w:rPr>
          <w:i/>
          <w:iCs/>
        </w:rPr>
        <w:t>The Consequences of Modernity</w:t>
      </w:r>
      <w:r w:rsidRPr="000F61CF">
        <w:t>. Stanford University Press.</w:t>
      </w:r>
    </w:p>
    <w:p w14:paraId="5843D6F6" w14:textId="77777777" w:rsidR="000F61CF" w:rsidRPr="000F61CF" w:rsidRDefault="000F61CF" w:rsidP="008F31F3">
      <w:pPr>
        <w:pStyle w:val="NoSpacing"/>
        <w:ind w:left="567" w:hanging="567"/>
      </w:pPr>
      <w:r w:rsidRPr="000F61CF">
        <w:rPr>
          <w:lang w:val="en-US"/>
        </w:rPr>
        <w:t xml:space="preserve">Hidayat, D. (2012). </w:t>
      </w:r>
      <w:r w:rsidRPr="000F61CF">
        <w:rPr>
          <w:i/>
          <w:iCs/>
        </w:rPr>
        <w:t>Komunikasi dan Budaya Sunda</w:t>
      </w:r>
      <w:r w:rsidRPr="000F61CF">
        <w:t>. UPI Press.</w:t>
      </w:r>
    </w:p>
    <w:p w14:paraId="3D9A7AAD" w14:textId="77777777" w:rsidR="000F61CF" w:rsidRPr="000F61CF" w:rsidRDefault="000F61CF" w:rsidP="008F31F3">
      <w:pPr>
        <w:pStyle w:val="NoSpacing"/>
        <w:ind w:left="567" w:hanging="567"/>
      </w:pPr>
      <w:r w:rsidRPr="000F61CF">
        <w:t>Hidayat, S. (2014). Nilai-nilai Kearifan Lokal dalam Masyarakat Sunda sebagai Sumber Etika Kepemimpinan.</w:t>
      </w:r>
    </w:p>
    <w:p w14:paraId="6A611A7C" w14:textId="77777777" w:rsidR="000F61CF" w:rsidRPr="000F61CF" w:rsidRDefault="000F61CF" w:rsidP="008F31F3">
      <w:pPr>
        <w:pStyle w:val="NoSpacing"/>
        <w:ind w:left="567" w:hanging="567"/>
        <w:rPr>
          <w:lang w:val="en-US"/>
        </w:rPr>
      </w:pPr>
      <w:r w:rsidRPr="000F61CF">
        <w:t xml:space="preserve">Koentjaraningrat. (1993). </w:t>
      </w:r>
      <w:r w:rsidRPr="000F61CF">
        <w:rPr>
          <w:i/>
          <w:iCs/>
        </w:rPr>
        <w:t>Kebudayaan, Mentalitet, dan Pembangunan</w:t>
      </w:r>
      <w:r w:rsidRPr="000F61CF">
        <w:t xml:space="preserve">. </w:t>
      </w:r>
      <w:r w:rsidRPr="000F61CF">
        <w:rPr>
          <w:lang w:val="en-US"/>
        </w:rPr>
        <w:t>Gramedia Pustaka Utama.</w:t>
      </w:r>
    </w:p>
    <w:p w14:paraId="2A41E682" w14:textId="77777777" w:rsidR="000F61CF" w:rsidRPr="000F61CF" w:rsidRDefault="000F61CF" w:rsidP="008F31F3">
      <w:pPr>
        <w:pStyle w:val="NoSpacing"/>
        <w:ind w:left="567" w:hanging="567"/>
      </w:pPr>
      <w:r w:rsidRPr="000F61CF">
        <w:t>Lenyepser, B., &amp; Strauss, A. (1967). The Discovery of Grounded Theory: Strategies for Qualitative Research. Aldine Publishing.</w:t>
      </w:r>
    </w:p>
    <w:p w14:paraId="3D34CC70" w14:textId="2999872A" w:rsidR="000F61CF" w:rsidRPr="000F61CF" w:rsidRDefault="000F61CF" w:rsidP="008F31F3">
      <w:pPr>
        <w:pStyle w:val="NoSpacing"/>
        <w:ind w:left="567" w:hanging="567"/>
      </w:pPr>
      <w:r w:rsidRPr="000F61CF">
        <w:t xml:space="preserve">Purwanto, B. H., &amp; Mulyana, D. (2025). </w:t>
      </w:r>
      <w:r w:rsidR="008F31F3" w:rsidRPr="000F61CF">
        <w:t>Manajemen Perspektif Sunda | Pascasarjana Unpas Manajemen Perspektif Sunda.</w:t>
      </w:r>
    </w:p>
    <w:p w14:paraId="2D93BBE8" w14:textId="77777777" w:rsidR="000F61CF" w:rsidRPr="000F61CF" w:rsidRDefault="000F61CF" w:rsidP="008F31F3">
      <w:pPr>
        <w:pStyle w:val="NoSpacing"/>
        <w:ind w:left="567" w:hanging="567"/>
      </w:pPr>
      <w:r w:rsidRPr="000F61CF">
        <w:t>Smith, L. T. (1999). Decolonizing Methodologies: Research and Indigenous Peoples. Zed Books.</w:t>
      </w:r>
    </w:p>
    <w:p w14:paraId="179C773E" w14:textId="77777777" w:rsidR="000F61CF" w:rsidRPr="000F61CF" w:rsidRDefault="000F61CF" w:rsidP="008F31F3">
      <w:pPr>
        <w:pStyle w:val="NoSpacing"/>
        <w:ind w:left="567" w:hanging="567"/>
      </w:pPr>
      <w:r w:rsidRPr="000F61CF">
        <w:t xml:space="preserve">Suryalaga, A. (2001). </w:t>
      </w:r>
      <w:r w:rsidRPr="000F61CF">
        <w:rPr>
          <w:i/>
          <w:iCs/>
        </w:rPr>
        <w:t>Falsafah Hidup Sunda</w:t>
      </w:r>
      <w:r w:rsidRPr="000F61CF">
        <w:t>. Masyarakat Sunda Menggugat.</w:t>
      </w:r>
    </w:p>
    <w:p w14:paraId="689755B2" w14:textId="77777777" w:rsidR="000F61CF" w:rsidRPr="000F61CF" w:rsidRDefault="000F61CF" w:rsidP="008F31F3">
      <w:pPr>
        <w:pStyle w:val="NoSpacing"/>
        <w:ind w:left="567" w:hanging="567"/>
      </w:pPr>
      <w:r w:rsidRPr="000F61CF">
        <w:t xml:space="preserve">Tomlinson, J. (1999). </w:t>
      </w:r>
      <w:r w:rsidRPr="000F61CF">
        <w:rPr>
          <w:i/>
          <w:iCs/>
        </w:rPr>
        <w:t>Globalization and Culture</w:t>
      </w:r>
      <w:r w:rsidRPr="000F61CF">
        <w:t>. University of Chicago Press.</w:t>
      </w:r>
    </w:p>
    <w:p w14:paraId="10BF7525" w14:textId="77777777" w:rsidR="000F61CF" w:rsidRPr="000F61CF" w:rsidRDefault="000F61CF" w:rsidP="008F31F3">
      <w:pPr>
        <w:pStyle w:val="NoSpacing"/>
        <w:ind w:left="567" w:hanging="567"/>
      </w:pPr>
      <w:r w:rsidRPr="000F61CF">
        <w:t>UNESCO. (2003). Convention for the Safeguarding of the Intangible Cultural Heritage.</w:t>
      </w:r>
    </w:p>
    <w:p w14:paraId="0D56969F" w14:textId="545E3C01" w:rsidR="009B4411" w:rsidRPr="000F61CF" w:rsidRDefault="000F61CF" w:rsidP="008F31F3">
      <w:pPr>
        <w:pStyle w:val="NoSpacing"/>
        <w:ind w:left="567" w:hanging="567"/>
      </w:pPr>
      <w:r w:rsidRPr="000F61CF">
        <w:t xml:space="preserve">Yukl, G., Mahsud, R., Hassan, S., &amp; Prusia, G. E. (2013). An Improved Measure of Ethical Leadership. </w:t>
      </w:r>
      <w:r w:rsidRPr="000F61CF">
        <w:rPr>
          <w:i/>
          <w:iCs/>
        </w:rPr>
        <w:t>Journal of Leadership &amp; Organizational Studies</w:t>
      </w:r>
      <w:r w:rsidRPr="000F61CF">
        <w:t xml:space="preserve">, </w:t>
      </w:r>
      <w:r w:rsidRPr="000F61CF">
        <w:rPr>
          <w:i/>
          <w:iCs/>
        </w:rPr>
        <w:t>20</w:t>
      </w:r>
      <w:r w:rsidRPr="000F61CF">
        <w:t>(1), 38–48.</w:t>
      </w:r>
    </w:p>
    <w:sectPr w:rsidR="009B4411" w:rsidRPr="000F61CF" w:rsidSect="00623BD5">
      <w:headerReference w:type="default" r:id="rId12"/>
      <w:footerReference w:type="default" r:id="rId13"/>
      <w:headerReference w:type="first" r:id="rId14"/>
      <w:footerReference w:type="first" r:id="rId15"/>
      <w:pgSz w:w="10318" w:h="14570" w:code="13"/>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3A9CD" w14:textId="77777777" w:rsidR="00F02735" w:rsidRDefault="00F02735" w:rsidP="00CA3EDF">
      <w:r>
        <w:separator/>
      </w:r>
    </w:p>
  </w:endnote>
  <w:endnote w:type="continuationSeparator" w:id="0">
    <w:p w14:paraId="2EB21067" w14:textId="77777777" w:rsidR="00F02735" w:rsidRDefault="00F02735" w:rsidP="00CA3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407313477"/>
      <w:docPartObj>
        <w:docPartGallery w:val="Page Numbers (Bottom of Page)"/>
        <w:docPartUnique/>
      </w:docPartObj>
    </w:sdtPr>
    <w:sdtEndPr>
      <w:rPr>
        <w:noProof/>
      </w:rPr>
    </w:sdtEndPr>
    <w:sdtContent>
      <w:p w14:paraId="3FF85FCB" w14:textId="6B2A24C3" w:rsidR="006E3242" w:rsidRPr="00CE4A1F" w:rsidRDefault="006E3242" w:rsidP="006E3242">
        <w:pPr>
          <w:pStyle w:val="Footer"/>
          <w:jc w:val="center"/>
          <w:rPr>
            <w:rFonts w:ascii="Arial" w:hAnsi="Arial" w:cs="Arial"/>
            <w:sz w:val="20"/>
            <w:szCs w:val="20"/>
          </w:rPr>
        </w:pPr>
        <w:r w:rsidRPr="00CE4A1F">
          <w:rPr>
            <w:rFonts w:ascii="Arial" w:hAnsi="Arial" w:cs="Arial"/>
            <w:sz w:val="20"/>
            <w:szCs w:val="20"/>
          </w:rPr>
          <w:fldChar w:fldCharType="begin"/>
        </w:r>
        <w:r w:rsidRPr="00CE4A1F">
          <w:rPr>
            <w:rFonts w:ascii="Arial" w:hAnsi="Arial" w:cs="Arial"/>
            <w:sz w:val="20"/>
            <w:szCs w:val="20"/>
          </w:rPr>
          <w:instrText xml:space="preserve"> PAGE   \* MERGEFORMAT </w:instrText>
        </w:r>
        <w:r w:rsidRPr="00CE4A1F">
          <w:rPr>
            <w:rFonts w:ascii="Arial" w:hAnsi="Arial" w:cs="Arial"/>
            <w:sz w:val="20"/>
            <w:szCs w:val="20"/>
          </w:rPr>
          <w:fldChar w:fldCharType="separate"/>
        </w:r>
        <w:r w:rsidRPr="00CE4A1F">
          <w:rPr>
            <w:rFonts w:ascii="Arial" w:hAnsi="Arial" w:cs="Arial"/>
            <w:noProof/>
            <w:sz w:val="20"/>
            <w:szCs w:val="20"/>
          </w:rPr>
          <w:t>2</w:t>
        </w:r>
        <w:r w:rsidRPr="00CE4A1F">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53366575"/>
      <w:docPartObj>
        <w:docPartGallery w:val="Page Numbers (Bottom of Page)"/>
        <w:docPartUnique/>
      </w:docPartObj>
    </w:sdtPr>
    <w:sdtEndPr>
      <w:rPr>
        <w:noProof/>
      </w:rPr>
    </w:sdtEndPr>
    <w:sdtContent>
      <w:p w14:paraId="71F40AC6" w14:textId="4210EFA9" w:rsidR="006E3242" w:rsidRPr="00CE4A1F" w:rsidRDefault="006E3242" w:rsidP="006E3242">
        <w:pPr>
          <w:pStyle w:val="Footer"/>
          <w:jc w:val="center"/>
          <w:rPr>
            <w:rFonts w:ascii="Arial" w:hAnsi="Arial" w:cs="Arial"/>
            <w:sz w:val="20"/>
            <w:szCs w:val="20"/>
          </w:rPr>
        </w:pPr>
        <w:r w:rsidRPr="00CE4A1F">
          <w:rPr>
            <w:rFonts w:ascii="Arial" w:hAnsi="Arial" w:cs="Arial"/>
            <w:sz w:val="20"/>
            <w:szCs w:val="20"/>
          </w:rPr>
          <w:fldChar w:fldCharType="begin"/>
        </w:r>
        <w:r w:rsidRPr="00CE4A1F">
          <w:rPr>
            <w:rFonts w:ascii="Arial" w:hAnsi="Arial" w:cs="Arial"/>
            <w:sz w:val="20"/>
            <w:szCs w:val="20"/>
          </w:rPr>
          <w:instrText xml:space="preserve"> PAGE   \* MERGEFORMAT </w:instrText>
        </w:r>
        <w:r w:rsidRPr="00CE4A1F">
          <w:rPr>
            <w:rFonts w:ascii="Arial" w:hAnsi="Arial" w:cs="Arial"/>
            <w:sz w:val="20"/>
            <w:szCs w:val="20"/>
          </w:rPr>
          <w:fldChar w:fldCharType="separate"/>
        </w:r>
        <w:r w:rsidRPr="00CE4A1F">
          <w:rPr>
            <w:rFonts w:ascii="Arial" w:hAnsi="Arial" w:cs="Arial"/>
            <w:noProof/>
            <w:sz w:val="20"/>
            <w:szCs w:val="20"/>
          </w:rPr>
          <w:t>2</w:t>
        </w:r>
        <w:r w:rsidRPr="00CE4A1F">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7ECE6" w14:textId="77777777" w:rsidR="00F02735" w:rsidRDefault="00F02735" w:rsidP="00CA3EDF">
      <w:r>
        <w:separator/>
      </w:r>
    </w:p>
  </w:footnote>
  <w:footnote w:type="continuationSeparator" w:id="0">
    <w:p w14:paraId="1BD19583" w14:textId="77777777" w:rsidR="00F02735" w:rsidRDefault="00F02735" w:rsidP="00CA3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99"/>
      <w:gridCol w:w="3716"/>
    </w:tblGrid>
    <w:tr w:rsidR="000F61CF" w:rsidRPr="00CE4A1F" w14:paraId="588D4526" w14:textId="77777777" w:rsidTr="00CE4A1F">
      <w:tc>
        <w:tcPr>
          <w:tcW w:w="3827" w:type="dxa"/>
        </w:tcPr>
        <w:p w14:paraId="6358357E" w14:textId="123E678A" w:rsidR="006E3242" w:rsidRPr="00CE4A1F" w:rsidRDefault="000F61CF">
          <w:pPr>
            <w:pStyle w:val="Header"/>
            <w:ind w:left="0"/>
            <w:rPr>
              <w:rFonts w:ascii="Arial" w:hAnsi="Arial" w:cs="Arial"/>
              <w:sz w:val="20"/>
              <w:szCs w:val="20"/>
            </w:rPr>
          </w:pPr>
          <w:r w:rsidRPr="00CE4A1F">
            <w:rPr>
              <w:rFonts w:ascii="Arial" w:hAnsi="Arial" w:cs="Arial"/>
              <w:sz w:val="20"/>
              <w:szCs w:val="20"/>
            </w:rPr>
            <w:t>Kunkunrat, et al.</w:t>
          </w:r>
        </w:p>
      </w:tc>
      <w:tc>
        <w:tcPr>
          <w:tcW w:w="3827" w:type="dxa"/>
        </w:tcPr>
        <w:p w14:paraId="4A090EE5" w14:textId="7AA0A565" w:rsidR="006E3242" w:rsidRPr="00CE4A1F" w:rsidRDefault="000F61CF" w:rsidP="00B42592">
          <w:pPr>
            <w:pStyle w:val="Header"/>
            <w:ind w:left="0"/>
            <w:jc w:val="right"/>
            <w:rPr>
              <w:rFonts w:ascii="Arial" w:hAnsi="Arial" w:cs="Arial"/>
              <w:sz w:val="20"/>
              <w:szCs w:val="20"/>
            </w:rPr>
          </w:pPr>
          <w:r w:rsidRPr="00CE4A1F">
            <w:rPr>
              <w:rFonts w:ascii="Arial" w:hAnsi="Arial" w:cs="Arial"/>
              <w:sz w:val="20"/>
              <w:szCs w:val="20"/>
            </w:rPr>
            <w:t>Revitalisasi Paramalenyep:</w:t>
          </w:r>
          <w:r w:rsidR="00B42592" w:rsidRPr="00CE4A1F">
            <w:rPr>
              <w:rFonts w:ascii="Arial" w:hAnsi="Arial" w:cs="Arial"/>
              <w:sz w:val="20"/>
              <w:szCs w:val="20"/>
            </w:rPr>
            <w:t xml:space="preserve"> ...</w:t>
          </w:r>
        </w:p>
      </w:tc>
    </w:tr>
  </w:tbl>
  <w:p w14:paraId="12762FA6" w14:textId="57F4A7F0" w:rsidR="006E3242" w:rsidRPr="00B42592" w:rsidRDefault="006E3242">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41"/>
      <w:gridCol w:w="3374"/>
    </w:tblGrid>
    <w:tr w:rsidR="006E3242" w:rsidRPr="00CE4A1F" w14:paraId="7465B37E" w14:textId="02269585" w:rsidTr="00CE4A1F">
      <w:trPr>
        <w:trHeight w:val="80"/>
      </w:trPr>
      <w:tc>
        <w:tcPr>
          <w:tcW w:w="4143" w:type="dxa"/>
        </w:tcPr>
        <w:p w14:paraId="22D47469" w14:textId="77777777" w:rsidR="006E3242" w:rsidRPr="00CE4A1F" w:rsidRDefault="006E3242" w:rsidP="006E3242">
          <w:pPr>
            <w:pStyle w:val="Header"/>
            <w:spacing w:line="240" w:lineRule="auto"/>
            <w:rPr>
              <w:rFonts w:ascii="Arial" w:hAnsi="Arial" w:cs="Arial"/>
              <w:sz w:val="20"/>
              <w:szCs w:val="20"/>
            </w:rPr>
          </w:pPr>
          <w:r w:rsidRPr="00CE4A1F">
            <w:rPr>
              <w:rFonts w:ascii="Arial" w:hAnsi="Arial" w:cs="Arial"/>
              <w:sz w:val="20"/>
              <w:szCs w:val="20"/>
            </w:rPr>
            <w:t>Al-Mizan Media Universitas Pasundan</w:t>
          </w:r>
        </w:p>
        <w:p w14:paraId="7EA858A0" w14:textId="5BF6E97F" w:rsidR="00623BD5" w:rsidRPr="00CE4A1F" w:rsidRDefault="00623BD5" w:rsidP="006E3242">
          <w:pPr>
            <w:pStyle w:val="Header"/>
            <w:spacing w:line="240" w:lineRule="auto"/>
            <w:rPr>
              <w:rFonts w:ascii="Arial" w:hAnsi="Arial" w:cs="Arial"/>
              <w:sz w:val="20"/>
              <w:szCs w:val="20"/>
            </w:rPr>
          </w:pPr>
          <w:r w:rsidRPr="00CE4A1F">
            <w:rPr>
              <w:rFonts w:ascii="Arial" w:hAnsi="Arial" w:cs="Arial"/>
              <w:sz w:val="20"/>
              <w:szCs w:val="20"/>
            </w:rPr>
            <w:t>p-ISSN: 0852-8310XI</w:t>
          </w:r>
        </w:p>
        <w:p w14:paraId="00310A53" w14:textId="3A858559" w:rsidR="006E3242" w:rsidRPr="00CE4A1F" w:rsidRDefault="006E3242" w:rsidP="00623BD5">
          <w:pPr>
            <w:pStyle w:val="Header"/>
            <w:spacing w:line="240" w:lineRule="auto"/>
            <w:rPr>
              <w:rFonts w:ascii="Arial" w:hAnsi="Arial" w:cs="Arial"/>
              <w:sz w:val="20"/>
              <w:szCs w:val="20"/>
            </w:rPr>
          </w:pPr>
          <w:r w:rsidRPr="00CE4A1F">
            <w:rPr>
              <w:rFonts w:ascii="Arial" w:hAnsi="Arial" w:cs="Arial"/>
              <w:sz w:val="20"/>
              <w:szCs w:val="20"/>
            </w:rPr>
            <w:t>Volume 1, No. 1, Mei 2025,</w:t>
          </w:r>
          <w:r w:rsidR="00623BD5" w:rsidRPr="00CE4A1F">
            <w:rPr>
              <w:rFonts w:ascii="Arial" w:hAnsi="Arial" w:cs="Arial"/>
              <w:sz w:val="20"/>
              <w:szCs w:val="20"/>
            </w:rPr>
            <w:t xml:space="preserve"> halaman 1</w:t>
          </w:r>
          <w:r w:rsidR="008F31F3" w:rsidRPr="00CE4A1F">
            <w:rPr>
              <w:rFonts w:ascii="Arial" w:hAnsi="Arial" w:cs="Arial"/>
              <w:sz w:val="20"/>
              <w:szCs w:val="20"/>
            </w:rPr>
            <w:t>-14</w:t>
          </w:r>
        </w:p>
      </w:tc>
      <w:tc>
        <w:tcPr>
          <w:tcW w:w="3488" w:type="dxa"/>
          <w:vAlign w:val="bottom"/>
        </w:tcPr>
        <w:p w14:paraId="1D42CB30" w14:textId="79A61AE2" w:rsidR="006E3242" w:rsidRPr="00CE4A1F" w:rsidRDefault="006E3242" w:rsidP="00623BD5">
          <w:pPr>
            <w:pStyle w:val="Header"/>
            <w:spacing w:line="240" w:lineRule="auto"/>
            <w:ind w:left="0"/>
            <w:jc w:val="right"/>
            <w:rPr>
              <w:rFonts w:ascii="Arial" w:hAnsi="Arial" w:cs="Arial"/>
              <w:sz w:val="20"/>
              <w:szCs w:val="20"/>
            </w:rPr>
          </w:pPr>
        </w:p>
      </w:tc>
    </w:tr>
  </w:tbl>
  <w:p w14:paraId="20C07379" w14:textId="21D194BB" w:rsidR="006E3242" w:rsidRPr="006E3242" w:rsidRDefault="006E3242" w:rsidP="006E3242">
    <w:pPr>
      <w:pStyle w:val="Header"/>
      <w:spacing w:line="240" w:lineRule="auto"/>
      <w:ind w:left="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13CA"/>
    <w:multiLevelType w:val="hybridMultilevel"/>
    <w:tmpl w:val="6FF2F498"/>
    <w:lvl w:ilvl="0" w:tplc="3562449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D6143"/>
    <w:multiLevelType w:val="hybridMultilevel"/>
    <w:tmpl w:val="9BAEF482"/>
    <w:lvl w:ilvl="0" w:tplc="379A97AC">
      <w:start w:val="1"/>
      <w:numFmt w:val="upperLetter"/>
      <w:lvlText w:val="%1."/>
      <w:lvlJc w:val="left"/>
      <w:pPr>
        <w:ind w:left="720" w:hanging="360"/>
      </w:pPr>
      <w:rPr>
        <w:rFonts w:ascii="Arial" w:hAnsi="Arial" w:cs="Arial" w:hint="default"/>
        <w:b/>
        <w:sz w:val="22"/>
      </w:rPr>
    </w:lvl>
    <w:lvl w:ilvl="1" w:tplc="A754EE5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95999"/>
    <w:multiLevelType w:val="hybridMultilevel"/>
    <w:tmpl w:val="7AD49A7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4221DAD"/>
    <w:multiLevelType w:val="hybridMultilevel"/>
    <w:tmpl w:val="69706C9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78202CD"/>
    <w:multiLevelType w:val="hybridMultilevel"/>
    <w:tmpl w:val="B4F468F4"/>
    <w:lvl w:ilvl="0" w:tplc="FFFFFFFF">
      <w:start w:val="1"/>
      <w:numFmt w:val="decimal"/>
      <w:lvlText w:val="%1)"/>
      <w:lvlJc w:val="left"/>
      <w:pPr>
        <w:ind w:left="825" w:hanging="465"/>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43439C"/>
    <w:multiLevelType w:val="hybridMultilevel"/>
    <w:tmpl w:val="43E076D0"/>
    <w:lvl w:ilvl="0" w:tplc="A9BC02A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7492A"/>
    <w:multiLevelType w:val="hybridMultilevel"/>
    <w:tmpl w:val="D2103DDE"/>
    <w:lvl w:ilvl="0" w:tplc="0409000F">
      <w:start w:val="1"/>
      <w:numFmt w:val="decimal"/>
      <w:lvlText w:val="%1."/>
      <w:lvlJc w:val="left"/>
      <w:pPr>
        <w:ind w:left="383" w:hanging="360"/>
      </w:pPr>
      <w:rPr>
        <w:rFonts w:hint="default"/>
        <w:b w:val="0"/>
        <w:bCs w:val="0"/>
        <w:i w:val="0"/>
        <w:iCs w:val="0"/>
        <w:spacing w:val="0"/>
        <w:w w:val="100"/>
        <w:sz w:val="24"/>
        <w:szCs w:val="24"/>
        <w:lang w:val="id" w:eastAsia="en-US" w:bidi="ar-SA"/>
      </w:rPr>
    </w:lvl>
    <w:lvl w:ilvl="1" w:tplc="7144CC18">
      <w:numFmt w:val="bullet"/>
      <w:lvlText w:val="•"/>
      <w:lvlJc w:val="left"/>
      <w:pPr>
        <w:ind w:left="1249" w:hanging="360"/>
      </w:pPr>
      <w:rPr>
        <w:rFonts w:hint="default"/>
        <w:lang w:val="id" w:eastAsia="en-US" w:bidi="ar-SA"/>
      </w:rPr>
    </w:lvl>
    <w:lvl w:ilvl="2" w:tplc="5F98BAD6">
      <w:numFmt w:val="bullet"/>
      <w:lvlText w:val="•"/>
      <w:lvlJc w:val="left"/>
      <w:pPr>
        <w:ind w:left="2118" w:hanging="360"/>
      </w:pPr>
      <w:rPr>
        <w:rFonts w:hint="default"/>
        <w:lang w:val="id" w:eastAsia="en-US" w:bidi="ar-SA"/>
      </w:rPr>
    </w:lvl>
    <w:lvl w:ilvl="3" w:tplc="5DC00D02">
      <w:numFmt w:val="bullet"/>
      <w:lvlText w:val="•"/>
      <w:lvlJc w:val="left"/>
      <w:pPr>
        <w:ind w:left="2987" w:hanging="360"/>
      </w:pPr>
      <w:rPr>
        <w:rFonts w:hint="default"/>
        <w:lang w:val="id" w:eastAsia="en-US" w:bidi="ar-SA"/>
      </w:rPr>
    </w:lvl>
    <w:lvl w:ilvl="4" w:tplc="819CE6DC">
      <w:numFmt w:val="bullet"/>
      <w:lvlText w:val="•"/>
      <w:lvlJc w:val="left"/>
      <w:pPr>
        <w:ind w:left="3856" w:hanging="360"/>
      </w:pPr>
      <w:rPr>
        <w:rFonts w:hint="default"/>
        <w:lang w:val="id" w:eastAsia="en-US" w:bidi="ar-SA"/>
      </w:rPr>
    </w:lvl>
    <w:lvl w:ilvl="5" w:tplc="46C8B7F2">
      <w:numFmt w:val="bullet"/>
      <w:lvlText w:val="•"/>
      <w:lvlJc w:val="left"/>
      <w:pPr>
        <w:ind w:left="4726" w:hanging="360"/>
      </w:pPr>
      <w:rPr>
        <w:rFonts w:hint="default"/>
        <w:lang w:val="id" w:eastAsia="en-US" w:bidi="ar-SA"/>
      </w:rPr>
    </w:lvl>
    <w:lvl w:ilvl="6" w:tplc="2C8EBEB4">
      <w:numFmt w:val="bullet"/>
      <w:lvlText w:val="•"/>
      <w:lvlJc w:val="left"/>
      <w:pPr>
        <w:ind w:left="5595" w:hanging="360"/>
      </w:pPr>
      <w:rPr>
        <w:rFonts w:hint="default"/>
        <w:lang w:val="id" w:eastAsia="en-US" w:bidi="ar-SA"/>
      </w:rPr>
    </w:lvl>
    <w:lvl w:ilvl="7" w:tplc="AF0CF06C">
      <w:numFmt w:val="bullet"/>
      <w:lvlText w:val="•"/>
      <w:lvlJc w:val="left"/>
      <w:pPr>
        <w:ind w:left="6464" w:hanging="360"/>
      </w:pPr>
      <w:rPr>
        <w:rFonts w:hint="default"/>
        <w:lang w:val="id" w:eastAsia="en-US" w:bidi="ar-SA"/>
      </w:rPr>
    </w:lvl>
    <w:lvl w:ilvl="8" w:tplc="EFE49898">
      <w:numFmt w:val="bullet"/>
      <w:lvlText w:val="•"/>
      <w:lvlJc w:val="left"/>
      <w:pPr>
        <w:ind w:left="7333" w:hanging="360"/>
      </w:pPr>
      <w:rPr>
        <w:rFonts w:hint="default"/>
        <w:lang w:val="id" w:eastAsia="en-US" w:bidi="ar-SA"/>
      </w:rPr>
    </w:lvl>
  </w:abstractNum>
  <w:abstractNum w:abstractNumId="7" w15:restartNumberingAfterBreak="0">
    <w:nsid w:val="226D5532"/>
    <w:multiLevelType w:val="hybridMultilevel"/>
    <w:tmpl w:val="B4F468F4"/>
    <w:lvl w:ilvl="0" w:tplc="04090011">
      <w:start w:val="1"/>
      <w:numFmt w:val="decimal"/>
      <w:lvlText w:val="%1)"/>
      <w:lvlJc w:val="left"/>
      <w:pPr>
        <w:ind w:left="825" w:hanging="465"/>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26344D33"/>
    <w:multiLevelType w:val="hybridMultilevel"/>
    <w:tmpl w:val="6BD42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F1091"/>
    <w:multiLevelType w:val="multilevel"/>
    <w:tmpl w:val="6A0C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C87745"/>
    <w:multiLevelType w:val="hybridMultilevel"/>
    <w:tmpl w:val="68C029F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A235F38"/>
    <w:multiLevelType w:val="hybridMultilevel"/>
    <w:tmpl w:val="6B2AC8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874D1A"/>
    <w:multiLevelType w:val="hybridMultilevel"/>
    <w:tmpl w:val="677C9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BE7D63"/>
    <w:multiLevelType w:val="hybridMultilevel"/>
    <w:tmpl w:val="2EAE15FC"/>
    <w:lvl w:ilvl="0" w:tplc="D08C126E">
      <w:start w:val="1"/>
      <w:numFmt w:val="decimal"/>
      <w:lvlText w:val="%1."/>
      <w:lvlJc w:val="left"/>
      <w:pPr>
        <w:ind w:left="103" w:hanging="221"/>
      </w:pPr>
      <w:rPr>
        <w:rFonts w:ascii="Times New Roman" w:eastAsia="Times New Roman" w:hAnsi="Times New Roman" w:cs="Times New Roman" w:hint="default"/>
        <w:b w:val="0"/>
        <w:bCs w:val="0"/>
        <w:i w:val="0"/>
        <w:iCs w:val="0"/>
        <w:spacing w:val="0"/>
        <w:w w:val="100"/>
        <w:sz w:val="22"/>
        <w:szCs w:val="22"/>
        <w:lang w:val="id" w:eastAsia="en-US" w:bidi="ar-SA"/>
      </w:rPr>
    </w:lvl>
    <w:lvl w:ilvl="1" w:tplc="5046FB74">
      <w:numFmt w:val="bullet"/>
      <w:lvlText w:val="•"/>
      <w:lvlJc w:val="left"/>
      <w:pPr>
        <w:ind w:left="388" w:hanging="221"/>
      </w:pPr>
      <w:rPr>
        <w:rFonts w:hint="default"/>
        <w:lang w:val="id" w:eastAsia="en-US" w:bidi="ar-SA"/>
      </w:rPr>
    </w:lvl>
    <w:lvl w:ilvl="2" w:tplc="1A16468A">
      <w:numFmt w:val="bullet"/>
      <w:lvlText w:val="•"/>
      <w:lvlJc w:val="left"/>
      <w:pPr>
        <w:ind w:left="676" w:hanging="221"/>
      </w:pPr>
      <w:rPr>
        <w:rFonts w:hint="default"/>
        <w:lang w:val="id" w:eastAsia="en-US" w:bidi="ar-SA"/>
      </w:rPr>
    </w:lvl>
    <w:lvl w:ilvl="3" w:tplc="99887F62">
      <w:numFmt w:val="bullet"/>
      <w:lvlText w:val="•"/>
      <w:lvlJc w:val="left"/>
      <w:pPr>
        <w:ind w:left="964" w:hanging="221"/>
      </w:pPr>
      <w:rPr>
        <w:rFonts w:hint="default"/>
        <w:lang w:val="id" w:eastAsia="en-US" w:bidi="ar-SA"/>
      </w:rPr>
    </w:lvl>
    <w:lvl w:ilvl="4" w:tplc="7730F0B6">
      <w:numFmt w:val="bullet"/>
      <w:lvlText w:val="•"/>
      <w:lvlJc w:val="left"/>
      <w:pPr>
        <w:ind w:left="1252" w:hanging="221"/>
      </w:pPr>
      <w:rPr>
        <w:rFonts w:hint="default"/>
        <w:lang w:val="id" w:eastAsia="en-US" w:bidi="ar-SA"/>
      </w:rPr>
    </w:lvl>
    <w:lvl w:ilvl="5" w:tplc="2EE8CC4A">
      <w:numFmt w:val="bullet"/>
      <w:lvlText w:val="•"/>
      <w:lvlJc w:val="left"/>
      <w:pPr>
        <w:ind w:left="1541" w:hanging="221"/>
      </w:pPr>
      <w:rPr>
        <w:rFonts w:hint="default"/>
        <w:lang w:val="id" w:eastAsia="en-US" w:bidi="ar-SA"/>
      </w:rPr>
    </w:lvl>
    <w:lvl w:ilvl="6" w:tplc="C20CBDFA">
      <w:numFmt w:val="bullet"/>
      <w:lvlText w:val="•"/>
      <w:lvlJc w:val="left"/>
      <w:pPr>
        <w:ind w:left="1829" w:hanging="221"/>
      </w:pPr>
      <w:rPr>
        <w:rFonts w:hint="default"/>
        <w:lang w:val="id" w:eastAsia="en-US" w:bidi="ar-SA"/>
      </w:rPr>
    </w:lvl>
    <w:lvl w:ilvl="7" w:tplc="9C4C98CA">
      <w:numFmt w:val="bullet"/>
      <w:lvlText w:val="•"/>
      <w:lvlJc w:val="left"/>
      <w:pPr>
        <w:ind w:left="2117" w:hanging="221"/>
      </w:pPr>
      <w:rPr>
        <w:rFonts w:hint="default"/>
        <w:lang w:val="id" w:eastAsia="en-US" w:bidi="ar-SA"/>
      </w:rPr>
    </w:lvl>
    <w:lvl w:ilvl="8" w:tplc="F4ECCA18">
      <w:numFmt w:val="bullet"/>
      <w:lvlText w:val="•"/>
      <w:lvlJc w:val="left"/>
      <w:pPr>
        <w:ind w:left="2405" w:hanging="221"/>
      </w:pPr>
      <w:rPr>
        <w:rFonts w:hint="default"/>
        <w:lang w:val="id" w:eastAsia="en-US" w:bidi="ar-SA"/>
      </w:rPr>
    </w:lvl>
  </w:abstractNum>
  <w:abstractNum w:abstractNumId="14" w15:restartNumberingAfterBreak="0">
    <w:nsid w:val="61333749"/>
    <w:multiLevelType w:val="hybridMultilevel"/>
    <w:tmpl w:val="6062F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342C45"/>
    <w:multiLevelType w:val="hybridMultilevel"/>
    <w:tmpl w:val="CD5A9AB8"/>
    <w:lvl w:ilvl="0" w:tplc="3562449C">
      <w:start w:val="1"/>
      <w:numFmt w:val="decimal"/>
      <w:lvlText w:val="%1."/>
      <w:lvlJc w:val="left"/>
      <w:pPr>
        <w:ind w:left="1080" w:hanging="360"/>
      </w:pPr>
      <w:rPr>
        <w:rFonts w:hint="default"/>
        <w:sz w:val="22"/>
      </w:rPr>
    </w:lvl>
    <w:lvl w:ilvl="1" w:tplc="0409000F">
      <w:start w:val="1"/>
      <w:numFmt w:val="decimal"/>
      <w:lvlText w:val="%2."/>
      <w:lvlJc w:val="left"/>
      <w:pPr>
        <w:ind w:left="1800" w:hanging="360"/>
      </w:pPr>
    </w:lvl>
    <w:lvl w:ilvl="2" w:tplc="EBB637FE">
      <w:start w:val="3"/>
      <w:numFmt w:val="bullet"/>
      <w:lvlText w:val="-"/>
      <w:lvlJc w:val="left"/>
      <w:pPr>
        <w:ind w:left="2700" w:hanging="360"/>
      </w:pPr>
      <w:rPr>
        <w:rFonts w:ascii="Arial" w:eastAsiaTheme="minorHAnsi" w:hAnsi="Arial"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76481E"/>
    <w:multiLevelType w:val="multilevel"/>
    <w:tmpl w:val="D364242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9663E1"/>
    <w:multiLevelType w:val="multilevel"/>
    <w:tmpl w:val="9C4EFD0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4019875">
    <w:abstractNumId w:val="6"/>
  </w:num>
  <w:num w:numId="2" w16cid:durableId="1841627238">
    <w:abstractNumId w:val="13"/>
  </w:num>
  <w:num w:numId="3" w16cid:durableId="291326186">
    <w:abstractNumId w:val="14"/>
  </w:num>
  <w:num w:numId="4" w16cid:durableId="593363108">
    <w:abstractNumId w:val="8"/>
  </w:num>
  <w:num w:numId="5" w16cid:durableId="1832788600">
    <w:abstractNumId w:val="0"/>
  </w:num>
  <w:num w:numId="6" w16cid:durableId="2099786806">
    <w:abstractNumId w:val="12"/>
  </w:num>
  <w:num w:numId="7" w16cid:durableId="695958779">
    <w:abstractNumId w:val="5"/>
  </w:num>
  <w:num w:numId="8" w16cid:durableId="755714246">
    <w:abstractNumId w:val="1"/>
  </w:num>
  <w:num w:numId="9" w16cid:durableId="982151330">
    <w:abstractNumId w:val="15"/>
  </w:num>
  <w:num w:numId="10" w16cid:durableId="1914048401">
    <w:abstractNumId w:val="16"/>
  </w:num>
  <w:num w:numId="11" w16cid:durableId="900825037">
    <w:abstractNumId w:val="9"/>
  </w:num>
  <w:num w:numId="12" w16cid:durableId="53621307">
    <w:abstractNumId w:val="17"/>
  </w:num>
  <w:num w:numId="13" w16cid:durableId="1105930136">
    <w:abstractNumId w:val="11"/>
  </w:num>
  <w:num w:numId="14" w16cid:durableId="992758714">
    <w:abstractNumId w:val="7"/>
  </w:num>
  <w:num w:numId="15" w16cid:durableId="1447651659">
    <w:abstractNumId w:val="10"/>
  </w:num>
  <w:num w:numId="16" w16cid:durableId="371393606">
    <w:abstractNumId w:val="4"/>
  </w:num>
  <w:num w:numId="17" w16cid:durableId="1286304987">
    <w:abstractNumId w:val="2"/>
  </w:num>
  <w:num w:numId="18" w16cid:durableId="1866824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411"/>
    <w:rsid w:val="000F61CF"/>
    <w:rsid w:val="00131A11"/>
    <w:rsid w:val="0019399E"/>
    <w:rsid w:val="001C1D7E"/>
    <w:rsid w:val="00207648"/>
    <w:rsid w:val="002D7C8D"/>
    <w:rsid w:val="00340AB8"/>
    <w:rsid w:val="00374EED"/>
    <w:rsid w:val="003D3238"/>
    <w:rsid w:val="004727BA"/>
    <w:rsid w:val="004D3737"/>
    <w:rsid w:val="004E1884"/>
    <w:rsid w:val="005204CB"/>
    <w:rsid w:val="0052216A"/>
    <w:rsid w:val="005674BB"/>
    <w:rsid w:val="0057394A"/>
    <w:rsid w:val="005E1828"/>
    <w:rsid w:val="00623BD5"/>
    <w:rsid w:val="006C4B01"/>
    <w:rsid w:val="006E3242"/>
    <w:rsid w:val="00742F97"/>
    <w:rsid w:val="007802F6"/>
    <w:rsid w:val="00794A19"/>
    <w:rsid w:val="00843F02"/>
    <w:rsid w:val="0088549F"/>
    <w:rsid w:val="008F31F3"/>
    <w:rsid w:val="009B4411"/>
    <w:rsid w:val="009B56CD"/>
    <w:rsid w:val="009B667E"/>
    <w:rsid w:val="009E738F"/>
    <w:rsid w:val="00A25026"/>
    <w:rsid w:val="00A65FDE"/>
    <w:rsid w:val="00A83774"/>
    <w:rsid w:val="00AA1692"/>
    <w:rsid w:val="00B35F1C"/>
    <w:rsid w:val="00B42592"/>
    <w:rsid w:val="00B92E78"/>
    <w:rsid w:val="00BC2241"/>
    <w:rsid w:val="00C16FA7"/>
    <w:rsid w:val="00C52048"/>
    <w:rsid w:val="00CA3EDF"/>
    <w:rsid w:val="00CE4A1F"/>
    <w:rsid w:val="00D46B73"/>
    <w:rsid w:val="00E856BD"/>
    <w:rsid w:val="00EB0DDD"/>
    <w:rsid w:val="00F02735"/>
    <w:rsid w:val="00F94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DA983"/>
  <w15:docId w15:val="{F0AEFDFF-9A05-40AC-82BD-A132DF20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EDF"/>
    <w:pPr>
      <w:spacing w:line="276" w:lineRule="auto"/>
      <w:ind w:left="23" w:right="26"/>
      <w:jc w:val="both"/>
    </w:pPr>
    <w:rPr>
      <w:rFonts w:ascii="Times New Roman" w:eastAsia="Times New Roman" w:hAnsi="Times New Roman" w:cs="Times New Roman"/>
      <w:lang w:val="id"/>
    </w:rPr>
  </w:style>
  <w:style w:type="paragraph" w:styleId="Heading1">
    <w:name w:val="heading 1"/>
    <w:basedOn w:val="Normal"/>
    <w:uiPriority w:val="9"/>
    <w:qFormat/>
    <w:rsid w:val="00CA3EDF"/>
    <w:pPr>
      <w:spacing w:before="62"/>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right="19" w:firstLine="360"/>
    </w:pPr>
    <w:rPr>
      <w:sz w:val="24"/>
      <w:szCs w:val="24"/>
    </w:rPr>
  </w:style>
  <w:style w:type="paragraph" w:styleId="Title">
    <w:name w:val="Title"/>
    <w:basedOn w:val="Normal"/>
    <w:uiPriority w:val="10"/>
    <w:qFormat/>
    <w:pPr>
      <w:ind w:left="1057" w:right="831" w:firstLine="355"/>
    </w:pPr>
    <w:rPr>
      <w:b/>
      <w:bCs/>
      <w:sz w:val="28"/>
      <w:szCs w:val="28"/>
    </w:rPr>
  </w:style>
  <w:style w:type="paragraph" w:styleId="ListParagraph">
    <w:name w:val="List Paragraph"/>
    <w:basedOn w:val="Normal"/>
    <w:uiPriority w:val="1"/>
    <w:qFormat/>
    <w:pPr>
      <w:ind w:left="383" w:right="21" w:hanging="360"/>
    </w:pPr>
  </w:style>
  <w:style w:type="paragraph" w:customStyle="1" w:styleId="TableParagraph">
    <w:name w:val="Table Paragraph"/>
    <w:basedOn w:val="Normal"/>
    <w:uiPriority w:val="1"/>
    <w:qFormat/>
    <w:rsid w:val="0019399E"/>
    <w:pPr>
      <w:jc w:val="center"/>
    </w:pPr>
    <w:rPr>
      <w:sz w:val="20"/>
      <w:szCs w:val="20"/>
    </w:rPr>
  </w:style>
  <w:style w:type="character" w:styleId="Hyperlink">
    <w:name w:val="Hyperlink"/>
    <w:basedOn w:val="DefaultParagraphFont"/>
    <w:uiPriority w:val="99"/>
    <w:unhideWhenUsed/>
    <w:rsid w:val="00AA1692"/>
    <w:rPr>
      <w:color w:val="0000FF" w:themeColor="hyperlink"/>
      <w:u w:val="single"/>
    </w:rPr>
  </w:style>
  <w:style w:type="character" w:styleId="UnresolvedMention">
    <w:name w:val="Unresolved Mention"/>
    <w:basedOn w:val="DefaultParagraphFont"/>
    <w:uiPriority w:val="99"/>
    <w:semiHidden/>
    <w:unhideWhenUsed/>
    <w:rsid w:val="00AA1692"/>
    <w:rPr>
      <w:color w:val="605E5C"/>
      <w:shd w:val="clear" w:color="auto" w:fill="E1DFDD"/>
    </w:rPr>
  </w:style>
  <w:style w:type="paragraph" w:styleId="Header">
    <w:name w:val="header"/>
    <w:basedOn w:val="Normal"/>
    <w:link w:val="HeaderChar"/>
    <w:uiPriority w:val="99"/>
    <w:unhideWhenUsed/>
    <w:rsid w:val="003D3238"/>
    <w:pPr>
      <w:tabs>
        <w:tab w:val="center" w:pos="4680"/>
        <w:tab w:val="right" w:pos="9360"/>
      </w:tabs>
    </w:pPr>
  </w:style>
  <w:style w:type="character" w:customStyle="1" w:styleId="HeaderChar">
    <w:name w:val="Header Char"/>
    <w:basedOn w:val="DefaultParagraphFont"/>
    <w:link w:val="Header"/>
    <w:uiPriority w:val="99"/>
    <w:rsid w:val="003D3238"/>
    <w:rPr>
      <w:rFonts w:ascii="Times New Roman" w:eastAsia="Times New Roman" w:hAnsi="Times New Roman" w:cs="Times New Roman"/>
      <w:lang w:val="id"/>
    </w:rPr>
  </w:style>
  <w:style w:type="paragraph" w:styleId="Footer">
    <w:name w:val="footer"/>
    <w:basedOn w:val="Normal"/>
    <w:link w:val="FooterChar"/>
    <w:uiPriority w:val="99"/>
    <w:unhideWhenUsed/>
    <w:rsid w:val="003D3238"/>
    <w:pPr>
      <w:tabs>
        <w:tab w:val="center" w:pos="4680"/>
        <w:tab w:val="right" w:pos="9360"/>
      </w:tabs>
    </w:pPr>
  </w:style>
  <w:style w:type="character" w:customStyle="1" w:styleId="FooterChar">
    <w:name w:val="Footer Char"/>
    <w:basedOn w:val="DefaultParagraphFont"/>
    <w:link w:val="Footer"/>
    <w:uiPriority w:val="99"/>
    <w:rsid w:val="003D3238"/>
    <w:rPr>
      <w:rFonts w:ascii="Times New Roman" w:eastAsia="Times New Roman" w:hAnsi="Times New Roman" w:cs="Times New Roman"/>
      <w:lang w:val="id"/>
    </w:rPr>
  </w:style>
  <w:style w:type="paragraph" w:styleId="NoSpacing">
    <w:name w:val="No Spacing"/>
    <w:basedOn w:val="Normal"/>
    <w:uiPriority w:val="1"/>
    <w:qFormat/>
    <w:rsid w:val="00623BD5"/>
    <w:pPr>
      <w:ind w:left="0" w:firstLine="567"/>
    </w:pPr>
    <w:rPr>
      <w:rFonts w:ascii="Arial" w:hAnsi="Arial" w:cs="Arial"/>
      <w:lang w:val="id-ID"/>
    </w:rPr>
  </w:style>
  <w:style w:type="table" w:styleId="TableGrid">
    <w:name w:val="Table Grid"/>
    <w:basedOn w:val="TableNormal"/>
    <w:uiPriority w:val="39"/>
    <w:rsid w:val="006E3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9399E"/>
    <w:rPr>
      <w:i/>
      <w:iCs/>
    </w:rPr>
  </w:style>
  <w:style w:type="paragraph" w:styleId="Caption">
    <w:name w:val="caption"/>
    <w:basedOn w:val="Normal"/>
    <w:next w:val="Normal"/>
    <w:uiPriority w:val="35"/>
    <w:unhideWhenUsed/>
    <w:qFormat/>
    <w:rsid w:val="00742F97"/>
    <w:pPr>
      <w:keepNext/>
      <w:spacing w:line="240" w:lineRule="auto"/>
      <w:jc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35454">
      <w:bodyDiv w:val="1"/>
      <w:marLeft w:val="0"/>
      <w:marRight w:val="0"/>
      <w:marTop w:val="0"/>
      <w:marBottom w:val="0"/>
      <w:divBdr>
        <w:top w:val="none" w:sz="0" w:space="0" w:color="auto"/>
        <w:left w:val="none" w:sz="0" w:space="0" w:color="auto"/>
        <w:bottom w:val="none" w:sz="0" w:space="0" w:color="auto"/>
        <w:right w:val="none" w:sz="0" w:space="0" w:color="auto"/>
      </w:divBdr>
    </w:div>
    <w:div w:id="773019428">
      <w:bodyDiv w:val="1"/>
      <w:marLeft w:val="0"/>
      <w:marRight w:val="0"/>
      <w:marTop w:val="0"/>
      <w:marBottom w:val="0"/>
      <w:divBdr>
        <w:top w:val="none" w:sz="0" w:space="0" w:color="auto"/>
        <w:left w:val="none" w:sz="0" w:space="0" w:color="auto"/>
        <w:bottom w:val="none" w:sz="0" w:space="0" w:color="auto"/>
        <w:right w:val="none" w:sz="0" w:space="0" w:color="auto"/>
      </w:divBdr>
    </w:div>
    <w:div w:id="856894165">
      <w:bodyDiv w:val="1"/>
      <w:marLeft w:val="0"/>
      <w:marRight w:val="0"/>
      <w:marTop w:val="0"/>
      <w:marBottom w:val="0"/>
      <w:divBdr>
        <w:top w:val="none" w:sz="0" w:space="0" w:color="auto"/>
        <w:left w:val="none" w:sz="0" w:space="0" w:color="auto"/>
        <w:bottom w:val="none" w:sz="0" w:space="0" w:color="auto"/>
        <w:right w:val="none" w:sz="0" w:space="0" w:color="auto"/>
      </w:divBdr>
    </w:div>
    <w:div w:id="923686116">
      <w:bodyDiv w:val="1"/>
      <w:marLeft w:val="0"/>
      <w:marRight w:val="0"/>
      <w:marTop w:val="0"/>
      <w:marBottom w:val="0"/>
      <w:divBdr>
        <w:top w:val="none" w:sz="0" w:space="0" w:color="auto"/>
        <w:left w:val="none" w:sz="0" w:space="0" w:color="auto"/>
        <w:bottom w:val="none" w:sz="0" w:space="0" w:color="auto"/>
        <w:right w:val="none" w:sz="0" w:space="0" w:color="auto"/>
      </w:divBdr>
    </w:div>
    <w:div w:id="1056733493">
      <w:bodyDiv w:val="1"/>
      <w:marLeft w:val="0"/>
      <w:marRight w:val="0"/>
      <w:marTop w:val="0"/>
      <w:marBottom w:val="0"/>
      <w:divBdr>
        <w:top w:val="none" w:sz="0" w:space="0" w:color="auto"/>
        <w:left w:val="none" w:sz="0" w:space="0" w:color="auto"/>
        <w:bottom w:val="none" w:sz="0" w:space="0" w:color="auto"/>
        <w:right w:val="none" w:sz="0" w:space="0" w:color="auto"/>
      </w:divBdr>
    </w:div>
    <w:div w:id="1154418514">
      <w:bodyDiv w:val="1"/>
      <w:marLeft w:val="0"/>
      <w:marRight w:val="0"/>
      <w:marTop w:val="0"/>
      <w:marBottom w:val="0"/>
      <w:divBdr>
        <w:top w:val="none" w:sz="0" w:space="0" w:color="auto"/>
        <w:left w:val="none" w:sz="0" w:space="0" w:color="auto"/>
        <w:bottom w:val="none" w:sz="0" w:space="0" w:color="auto"/>
        <w:right w:val="none" w:sz="0" w:space="0" w:color="auto"/>
      </w:divBdr>
    </w:div>
    <w:div w:id="1437602175">
      <w:bodyDiv w:val="1"/>
      <w:marLeft w:val="0"/>
      <w:marRight w:val="0"/>
      <w:marTop w:val="0"/>
      <w:marBottom w:val="0"/>
      <w:divBdr>
        <w:top w:val="none" w:sz="0" w:space="0" w:color="auto"/>
        <w:left w:val="none" w:sz="0" w:space="0" w:color="auto"/>
        <w:bottom w:val="none" w:sz="0" w:space="0" w:color="auto"/>
        <w:right w:val="none" w:sz="0" w:space="0" w:color="auto"/>
      </w:divBdr>
    </w:div>
    <w:div w:id="1567911358">
      <w:bodyDiv w:val="1"/>
      <w:marLeft w:val="0"/>
      <w:marRight w:val="0"/>
      <w:marTop w:val="0"/>
      <w:marBottom w:val="0"/>
      <w:divBdr>
        <w:top w:val="none" w:sz="0" w:space="0" w:color="auto"/>
        <w:left w:val="none" w:sz="0" w:space="0" w:color="auto"/>
        <w:bottom w:val="none" w:sz="0" w:space="0" w:color="auto"/>
        <w:right w:val="none" w:sz="0" w:space="0" w:color="auto"/>
      </w:divBdr>
    </w:div>
    <w:div w:id="1771730398">
      <w:bodyDiv w:val="1"/>
      <w:marLeft w:val="0"/>
      <w:marRight w:val="0"/>
      <w:marTop w:val="0"/>
      <w:marBottom w:val="0"/>
      <w:divBdr>
        <w:top w:val="none" w:sz="0" w:space="0" w:color="auto"/>
        <w:left w:val="none" w:sz="0" w:space="0" w:color="auto"/>
        <w:bottom w:val="none" w:sz="0" w:space="0" w:color="auto"/>
        <w:right w:val="none" w:sz="0" w:space="0" w:color="auto"/>
      </w:divBdr>
    </w:div>
    <w:div w:id="2067680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unkunrat@unpas.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hini.ardianti@unpas.a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de.priangani@unpas.ac.id" TargetMode="External"/><Relationship Id="rId4" Type="http://schemas.openxmlformats.org/officeDocument/2006/relationships/settings" Target="settings.xml"/><Relationship Id="rId9" Type="http://schemas.openxmlformats.org/officeDocument/2006/relationships/hyperlink" Target="mailto:vkarwanda@gmail.com"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C1FCF65F1B42AB8FBAD7D837BDEF6A"/>
        <w:category>
          <w:name w:val="General"/>
          <w:gallery w:val="placeholder"/>
        </w:category>
        <w:types>
          <w:type w:val="bbPlcHdr"/>
        </w:types>
        <w:behaviors>
          <w:behavior w:val="content"/>
        </w:behaviors>
        <w:guid w:val="{A5FDEA4D-4E3C-4AE2-8680-CC1C2BED9833}"/>
      </w:docPartPr>
      <w:docPartBody>
        <w:p w:rsidR="00EA7A88" w:rsidRDefault="00F84B85" w:rsidP="00F84B85">
          <w:pPr>
            <w:pStyle w:val="3EC1FCF65F1B42AB8FBAD7D837BDEF6A"/>
          </w:pPr>
          <w:r w:rsidRPr="00CF2904">
            <w:rPr>
              <w:rStyle w:val="PlaceholderText"/>
            </w:rPr>
            <w:t>Click or tap here to enter text.</w:t>
          </w:r>
        </w:p>
      </w:docPartBody>
    </w:docPart>
    <w:docPart>
      <w:docPartPr>
        <w:name w:val="97A4D4C848E34FC4AFBA6AC2403B0497"/>
        <w:category>
          <w:name w:val="General"/>
          <w:gallery w:val="placeholder"/>
        </w:category>
        <w:types>
          <w:type w:val="bbPlcHdr"/>
        </w:types>
        <w:behaviors>
          <w:behavior w:val="content"/>
        </w:behaviors>
        <w:guid w:val="{9CC6893D-49F5-41A5-9BB4-83ACB93F9F3C}"/>
      </w:docPartPr>
      <w:docPartBody>
        <w:p w:rsidR="00EA7A88" w:rsidRDefault="00F84B85" w:rsidP="00F84B85">
          <w:pPr>
            <w:pStyle w:val="97A4D4C848E34FC4AFBA6AC2403B0497"/>
          </w:pPr>
          <w:r w:rsidRPr="00CF2904">
            <w:rPr>
              <w:rStyle w:val="PlaceholderText"/>
            </w:rPr>
            <w:t>Click or tap here to enter text.</w:t>
          </w:r>
        </w:p>
      </w:docPartBody>
    </w:docPart>
    <w:docPart>
      <w:docPartPr>
        <w:name w:val="965511B1535C4B7BA474F3107FF5C6D3"/>
        <w:category>
          <w:name w:val="General"/>
          <w:gallery w:val="placeholder"/>
        </w:category>
        <w:types>
          <w:type w:val="bbPlcHdr"/>
        </w:types>
        <w:behaviors>
          <w:behavior w:val="content"/>
        </w:behaviors>
        <w:guid w:val="{4D10C114-BF53-4668-9C17-C88889794641}"/>
      </w:docPartPr>
      <w:docPartBody>
        <w:p w:rsidR="00EA7A88" w:rsidRDefault="00F84B85" w:rsidP="00F84B85">
          <w:pPr>
            <w:pStyle w:val="965511B1535C4B7BA474F3107FF5C6D3"/>
          </w:pPr>
          <w:r w:rsidRPr="00CF2904">
            <w:rPr>
              <w:rStyle w:val="PlaceholderText"/>
            </w:rPr>
            <w:t>Click or tap here to enter text.</w:t>
          </w:r>
        </w:p>
      </w:docPartBody>
    </w:docPart>
    <w:docPart>
      <w:docPartPr>
        <w:name w:val="4B476A0A3CB04ADB8C70714ADB1C6DC4"/>
        <w:category>
          <w:name w:val="General"/>
          <w:gallery w:val="placeholder"/>
        </w:category>
        <w:types>
          <w:type w:val="bbPlcHdr"/>
        </w:types>
        <w:behaviors>
          <w:behavior w:val="content"/>
        </w:behaviors>
        <w:guid w:val="{96D4D63F-D99C-44D9-873F-6674CB4A102E}"/>
      </w:docPartPr>
      <w:docPartBody>
        <w:p w:rsidR="00EA7A88" w:rsidRDefault="00F84B85" w:rsidP="00F84B85">
          <w:pPr>
            <w:pStyle w:val="4B476A0A3CB04ADB8C70714ADB1C6DC4"/>
          </w:pPr>
          <w:r w:rsidRPr="00CF29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B85"/>
    <w:rsid w:val="00136536"/>
    <w:rsid w:val="004D3737"/>
    <w:rsid w:val="005204CB"/>
    <w:rsid w:val="0058419F"/>
    <w:rsid w:val="006F5A78"/>
    <w:rsid w:val="00794A19"/>
    <w:rsid w:val="00DD451A"/>
    <w:rsid w:val="00EA7A88"/>
    <w:rsid w:val="00F84B8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4B85"/>
    <w:rPr>
      <w:color w:val="666666"/>
    </w:rPr>
  </w:style>
  <w:style w:type="paragraph" w:customStyle="1" w:styleId="3EC1FCF65F1B42AB8FBAD7D837BDEF6A">
    <w:name w:val="3EC1FCF65F1B42AB8FBAD7D837BDEF6A"/>
    <w:rsid w:val="00F84B85"/>
  </w:style>
  <w:style w:type="paragraph" w:customStyle="1" w:styleId="97A4D4C848E34FC4AFBA6AC2403B0497">
    <w:name w:val="97A4D4C848E34FC4AFBA6AC2403B0497"/>
    <w:rsid w:val="00F84B85"/>
  </w:style>
  <w:style w:type="paragraph" w:customStyle="1" w:styleId="965511B1535C4B7BA474F3107FF5C6D3">
    <w:name w:val="965511B1535C4B7BA474F3107FF5C6D3"/>
    <w:rsid w:val="00F84B85"/>
  </w:style>
  <w:style w:type="paragraph" w:customStyle="1" w:styleId="4B476A0A3CB04ADB8C70714ADB1C6DC4">
    <w:name w:val="4B476A0A3CB04ADB8C70714ADB1C6DC4"/>
    <w:rsid w:val="00F84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B63BB-30A8-4A7E-B6FD-C256A1E33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5046</Words>
  <Characters>28765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haifa</dc:creator>
  <cp:lastModifiedBy>user</cp:lastModifiedBy>
  <cp:revision>5</cp:revision>
  <dcterms:created xsi:type="dcterms:W3CDTF">2025-05-05T04:05:00Z</dcterms:created>
  <dcterms:modified xsi:type="dcterms:W3CDTF">2025-05-05T07:50:00Z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2023-01-20T00:00:00Z</vt:filetime>
  </property>
  <property fmtid="{D5CDD505-2E9C-101B-9397-08002B2CF9AE}" pid="3" name="Creator">
    <vt:lpwstr>Microsoft® Word 2021</vt:lpwstr>
  </property>
  <property fmtid="{D5CDD505-2E9C-101B-9397-08002B2CF9AE}" pid="4" name="LastSaved">
    <vt:filetime>2025-04-18T00:00:00Z</vt:filetime>
  </property>
  <property fmtid="{D5CDD505-2E9C-101B-9397-08002B2CF9AE}" pid="5" name="Producer">
    <vt:lpwstr>Microsoft® Word 2021</vt:lpwstr>
  </property>
</Properties>
</file>