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53CB0" w14:textId="4B278C11" w:rsidR="00E65ABF" w:rsidRDefault="00E65ABF" w:rsidP="00E65ABF">
      <w:pPr>
        <w:spacing w:line="312" w:lineRule="auto"/>
        <w:jc w:val="center"/>
        <w:rPr>
          <w:rFonts w:ascii="Times New Roman" w:hAnsi="Times New Roman" w:cs="Times New Roman"/>
          <w:b/>
          <w:bCs/>
          <w:sz w:val="16"/>
          <w:szCs w:val="16"/>
        </w:rPr>
      </w:pPr>
      <w:r w:rsidRPr="00BD0635">
        <w:rPr>
          <w:rFonts w:ascii="Times New Roman" w:hAnsi="Times New Roman" w:cs="Times New Roman"/>
          <w:b/>
          <w:bCs/>
          <w:sz w:val="16"/>
          <w:szCs w:val="16"/>
        </w:rPr>
        <w:t xml:space="preserve">JURNAL ILMU KESEJAHTERAAN SOSIAL “HUMANITAS” FISIP UNPAS, </w:t>
      </w:r>
      <w:r>
        <w:rPr>
          <w:rFonts w:ascii="Times New Roman" w:hAnsi="Times New Roman" w:cs="Times New Roman"/>
          <w:b/>
          <w:bCs/>
          <w:sz w:val="16"/>
          <w:szCs w:val="16"/>
        </w:rPr>
        <w:t>VOL.</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7</w:t>
      </w:r>
      <w:r w:rsidRPr="00BD0635">
        <w:rPr>
          <w:rFonts w:ascii="Times New Roman" w:hAnsi="Times New Roman" w:cs="Times New Roman"/>
          <w:b/>
          <w:bCs/>
          <w:sz w:val="16"/>
          <w:szCs w:val="16"/>
        </w:rPr>
        <w:t xml:space="preserve">, NOMOR </w:t>
      </w:r>
      <w:r>
        <w:rPr>
          <w:rFonts w:ascii="Times New Roman" w:hAnsi="Times New Roman" w:cs="Times New Roman"/>
          <w:b/>
          <w:bCs/>
          <w:sz w:val="16"/>
          <w:szCs w:val="16"/>
        </w:rPr>
        <w:t>2</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SEPTEMBER</w:t>
      </w:r>
      <w:r w:rsidRPr="00BD0635">
        <w:rPr>
          <w:rFonts w:ascii="Times New Roman" w:hAnsi="Times New Roman" w:cs="Times New Roman"/>
          <w:b/>
          <w:bCs/>
          <w:sz w:val="16"/>
          <w:szCs w:val="16"/>
        </w:rPr>
        <w:t xml:space="preserve"> 20</w:t>
      </w:r>
      <w:r>
        <w:rPr>
          <w:rFonts w:ascii="Times New Roman" w:hAnsi="Times New Roman" w:cs="Times New Roman"/>
          <w:b/>
          <w:bCs/>
          <w:sz w:val="16"/>
          <w:szCs w:val="16"/>
        </w:rPr>
        <w:t>25</w:t>
      </w:r>
    </w:p>
    <w:p w14:paraId="449258CB" w14:textId="77777777" w:rsidR="00E65ABF" w:rsidRDefault="00E65ABF" w:rsidP="004518A7">
      <w:pPr>
        <w:spacing w:after="0" w:line="312" w:lineRule="auto"/>
        <w:jc w:val="center"/>
        <w:rPr>
          <w:rFonts w:ascii="Times New Roman" w:hAnsi="Times New Roman" w:cs="Times New Roman"/>
          <w:b/>
          <w:bCs/>
          <w:sz w:val="28"/>
          <w:szCs w:val="28"/>
          <w:lang w:val="en-ID"/>
        </w:rPr>
      </w:pPr>
    </w:p>
    <w:p w14:paraId="578A861F" w14:textId="7EB36E10" w:rsidR="008D6F95" w:rsidRDefault="008F53B4" w:rsidP="004518A7">
      <w:pPr>
        <w:spacing w:after="0" w:line="312" w:lineRule="auto"/>
        <w:jc w:val="center"/>
        <w:rPr>
          <w:rFonts w:ascii="Times New Roman" w:hAnsi="Times New Roman" w:cs="Times New Roman"/>
          <w:b/>
          <w:bCs/>
          <w:sz w:val="28"/>
          <w:szCs w:val="28"/>
          <w:lang w:val="en-ID"/>
        </w:rPr>
      </w:pPr>
      <w:r>
        <w:rPr>
          <w:rFonts w:ascii="Times New Roman" w:hAnsi="Times New Roman" w:cs="Times New Roman"/>
          <w:b/>
          <w:bCs/>
          <w:sz w:val="28"/>
          <w:szCs w:val="28"/>
          <w:lang w:val="en-ID"/>
        </w:rPr>
        <w:t>DUKUNGAN SOSIAL GURU DAN ORANG TUA PADA PENYANDANG DISABILITAS NETRA DI SLB BC MULTAHADA RANCAEKEK</w:t>
      </w:r>
    </w:p>
    <w:p w14:paraId="78482801" w14:textId="77777777" w:rsidR="008F53B4" w:rsidRDefault="008F53B4" w:rsidP="004518A7">
      <w:pPr>
        <w:spacing w:after="0" w:line="312"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Angelique Margaretha</w:t>
      </w:r>
      <w:r>
        <w:rPr>
          <w:rFonts w:ascii="Times New Roman" w:hAnsi="Times New Roman" w:cs="Times New Roman"/>
          <w:sz w:val="24"/>
          <w:szCs w:val="24"/>
          <w:vertAlign w:val="superscript"/>
          <w:lang w:val="en-ID"/>
        </w:rPr>
        <w:t>1</w:t>
      </w:r>
      <w:r>
        <w:rPr>
          <w:rFonts w:ascii="Times New Roman" w:hAnsi="Times New Roman" w:cs="Times New Roman"/>
          <w:sz w:val="24"/>
          <w:szCs w:val="24"/>
          <w:lang w:val="en-ID"/>
        </w:rPr>
        <w:t>, Nina Kurniasih</w:t>
      </w:r>
      <w:r>
        <w:rPr>
          <w:rFonts w:ascii="Times New Roman" w:hAnsi="Times New Roman" w:cs="Times New Roman"/>
          <w:sz w:val="24"/>
          <w:szCs w:val="24"/>
          <w:vertAlign w:val="superscript"/>
          <w:lang w:val="en-ID"/>
        </w:rPr>
        <w:t>2</w:t>
      </w:r>
      <w:r>
        <w:rPr>
          <w:rFonts w:ascii="Times New Roman" w:hAnsi="Times New Roman" w:cs="Times New Roman"/>
          <w:sz w:val="24"/>
          <w:szCs w:val="24"/>
          <w:lang w:val="en-ID"/>
        </w:rPr>
        <w:t xml:space="preserve"> </w:t>
      </w:r>
    </w:p>
    <w:p w14:paraId="033398EA" w14:textId="77777777" w:rsidR="00BD0635" w:rsidRDefault="00B5461B" w:rsidP="004518A7">
      <w:pPr>
        <w:spacing w:after="0" w:line="312" w:lineRule="auto"/>
        <w:jc w:val="center"/>
        <w:rPr>
          <w:rFonts w:ascii="Times New Roman" w:hAnsi="Times New Roman" w:cs="Times New Roman"/>
          <w:sz w:val="24"/>
          <w:szCs w:val="24"/>
          <w:lang w:val="en-ID"/>
        </w:rPr>
      </w:pPr>
      <w:hyperlink r:id="rId6" w:history="1">
        <w:r w:rsidRPr="00D02088">
          <w:rPr>
            <w:rStyle w:val="Hyperlink"/>
            <w:rFonts w:ascii="Times New Roman" w:hAnsi="Times New Roman" w:cs="Times New Roman"/>
            <w:sz w:val="24"/>
            <w:szCs w:val="24"/>
            <w:lang w:val="en-ID"/>
          </w:rPr>
          <w:t>angeliquemargaretha20@gmail.com</w:t>
        </w:r>
      </w:hyperlink>
      <w:r w:rsidR="00BD0635">
        <w:rPr>
          <w:rFonts w:ascii="Times New Roman" w:hAnsi="Times New Roman" w:cs="Times New Roman"/>
          <w:sz w:val="24"/>
          <w:szCs w:val="24"/>
          <w:lang w:val="en-ID"/>
        </w:rPr>
        <w:t xml:space="preserve"> </w:t>
      </w:r>
    </w:p>
    <w:p w14:paraId="6D7E07DF" w14:textId="77777777" w:rsidR="00BD0635" w:rsidRPr="00BD0635" w:rsidRDefault="00BD0635" w:rsidP="004518A7">
      <w:pPr>
        <w:spacing w:after="0" w:line="312" w:lineRule="auto"/>
        <w:jc w:val="center"/>
        <w:rPr>
          <w:rFonts w:ascii="Times New Roman" w:hAnsi="Times New Roman" w:cs="Times New Roman"/>
          <w:sz w:val="24"/>
          <w:szCs w:val="24"/>
          <w:lang w:val="en-ID"/>
        </w:rPr>
      </w:pPr>
      <w:r w:rsidRPr="00BD0635">
        <w:rPr>
          <w:rFonts w:ascii="Times New Roman" w:hAnsi="Times New Roman" w:cs="Times New Roman"/>
          <w:sz w:val="24"/>
          <w:szCs w:val="24"/>
          <w:vertAlign w:val="superscript"/>
          <w:lang w:val="en-ID"/>
        </w:rPr>
        <w:t xml:space="preserve">1-2 </w:t>
      </w:r>
      <w:r w:rsidRPr="00BD0635">
        <w:rPr>
          <w:rFonts w:ascii="Times New Roman" w:hAnsi="Times New Roman" w:cs="Times New Roman"/>
          <w:sz w:val="24"/>
          <w:szCs w:val="24"/>
          <w:lang w:val="en-ID"/>
        </w:rPr>
        <w:t>Program Studi Ilmu Kesejahteraan Sosial, Fakultas Ilmu Sosial dan Ilmu Politik, Universitas Pasundan</w:t>
      </w:r>
    </w:p>
    <w:p w14:paraId="28C046AA" w14:textId="77777777" w:rsidR="0009543A" w:rsidRDefault="0009543A" w:rsidP="004518A7">
      <w:pPr>
        <w:spacing w:after="0" w:line="312" w:lineRule="auto"/>
        <w:jc w:val="center"/>
        <w:rPr>
          <w:rFonts w:ascii="Times New Roman" w:hAnsi="Times New Roman" w:cs="Times New Roman"/>
          <w:b/>
          <w:bCs/>
          <w:i/>
          <w:iCs/>
          <w:sz w:val="20"/>
          <w:szCs w:val="20"/>
          <w:lang w:val="en-ID"/>
        </w:rPr>
      </w:pPr>
    </w:p>
    <w:p w14:paraId="1700DF11" w14:textId="6A53B7D5" w:rsidR="008F53B4" w:rsidRPr="000911F9" w:rsidRDefault="008F53B4" w:rsidP="004518A7">
      <w:pPr>
        <w:spacing w:after="0" w:line="312" w:lineRule="auto"/>
        <w:jc w:val="center"/>
        <w:rPr>
          <w:rFonts w:ascii="Times New Roman" w:hAnsi="Times New Roman" w:cs="Times New Roman"/>
          <w:b/>
          <w:bCs/>
          <w:i/>
          <w:iCs/>
          <w:sz w:val="20"/>
          <w:szCs w:val="20"/>
          <w:lang w:val="en-ID"/>
        </w:rPr>
      </w:pPr>
      <w:r w:rsidRPr="000911F9">
        <w:rPr>
          <w:rFonts w:ascii="Times New Roman" w:hAnsi="Times New Roman" w:cs="Times New Roman"/>
          <w:b/>
          <w:bCs/>
          <w:i/>
          <w:iCs/>
          <w:sz w:val="20"/>
          <w:szCs w:val="20"/>
          <w:lang w:val="en-ID"/>
        </w:rPr>
        <w:t>ABSTRAK</w:t>
      </w:r>
    </w:p>
    <w:p w14:paraId="177A4CB2" w14:textId="77777777" w:rsidR="003A6858" w:rsidRPr="00BE1565" w:rsidRDefault="003A6858" w:rsidP="00BC4C78">
      <w:pPr>
        <w:spacing w:after="0" w:line="240" w:lineRule="auto"/>
        <w:jc w:val="both"/>
        <w:rPr>
          <w:rFonts w:ascii="Times New Roman" w:hAnsi="Times New Roman" w:cs="Times New Roman"/>
          <w:i/>
          <w:iCs/>
          <w:sz w:val="20"/>
          <w:szCs w:val="20"/>
          <w:lang w:val="en-ID"/>
        </w:rPr>
      </w:pPr>
      <w:r w:rsidRPr="00BE1565">
        <w:rPr>
          <w:rFonts w:ascii="Times New Roman" w:hAnsi="Times New Roman" w:cs="Times New Roman"/>
          <w:i/>
          <w:iCs/>
          <w:sz w:val="20"/>
          <w:szCs w:val="20"/>
          <w:lang w:val="en-ID"/>
        </w:rPr>
        <w:t>Penyandang disabilitas netra menghadapi banyak kesulitan dalam menjalani kehidupan sehari-hari, terutama dalam hal belajar dan mengembangkan diri. Ketidakmampuan dalam melihat membuat mereka menghadapi kesulitan untuk mendapatkan informasi visual, yang merupakan bagian penting dari proses belajar. Akibatnya, mereka membutuhkan pendekatan khusus dan dukungan yang kuat dari orang-orang di sekitar mereka, terutama guru dan orang tua.</w:t>
      </w:r>
      <w:r w:rsidR="0035202F" w:rsidRPr="0035202F">
        <w:t xml:space="preserve"> </w:t>
      </w:r>
      <w:r w:rsidR="0035202F" w:rsidRPr="0035202F">
        <w:rPr>
          <w:rFonts w:ascii="Times New Roman" w:hAnsi="Times New Roman" w:cs="Times New Roman"/>
          <w:i/>
          <w:iCs/>
          <w:sz w:val="20"/>
          <w:szCs w:val="20"/>
        </w:rPr>
        <w:t>Dukungan sosial dalam konteks ini bukan hanya bersifat pelengkap, tetapi menjadi kebutuhan utama agar anak dengan disabilitas netra dapat tumbuh dengan rasa percaya diri dan mampu mengikuti proses belajar dengan baik</w:t>
      </w:r>
      <w:r w:rsidR="0035202F">
        <w:rPr>
          <w:rFonts w:ascii="Times New Roman" w:hAnsi="Times New Roman" w:cs="Times New Roman"/>
          <w:i/>
          <w:iCs/>
          <w:sz w:val="20"/>
          <w:szCs w:val="20"/>
        </w:rPr>
        <w:t>.</w:t>
      </w:r>
      <w:r w:rsidRPr="00BE1565">
        <w:rPr>
          <w:rFonts w:ascii="Times New Roman" w:hAnsi="Times New Roman" w:cs="Times New Roman"/>
          <w:i/>
          <w:iCs/>
          <w:sz w:val="20"/>
          <w:szCs w:val="20"/>
          <w:lang w:val="en-ID"/>
        </w:rPr>
        <w:t xml:space="preserve"> Tujuan dari penelitian ini adalah untuk mendeskripsikan mengenai bagaimana dukungan sosial yang diberikan oleh guru dan orang tua pada penyandang disabilitas netra, hambatan dalam proses memberikan dukungan sosial, solusi, dan juga implikasi praktis dan teoretis pekerja sosial. Penelitian ini menggunakan metode penelitian kualitatif </w:t>
      </w:r>
      <w:r w:rsidR="00BE1565" w:rsidRPr="00BE1565">
        <w:rPr>
          <w:rFonts w:ascii="Times New Roman" w:hAnsi="Times New Roman" w:cs="Times New Roman"/>
          <w:i/>
          <w:iCs/>
          <w:sz w:val="20"/>
          <w:szCs w:val="20"/>
          <w:lang w:val="en-ID"/>
        </w:rPr>
        <w:t xml:space="preserve">pendekatan studi kasus </w:t>
      </w:r>
      <w:r w:rsidRPr="00BE1565">
        <w:rPr>
          <w:rFonts w:ascii="Times New Roman" w:hAnsi="Times New Roman" w:cs="Times New Roman"/>
          <w:i/>
          <w:iCs/>
          <w:sz w:val="20"/>
          <w:szCs w:val="20"/>
          <w:lang w:val="en-ID"/>
        </w:rPr>
        <w:t xml:space="preserve">dengan teknik pemilihan informan menggunakan purposive sampling. Adapun teknik pengumpulan data yang digunakan yaitu (1) wawancara mendalam, (2) observasi, (3) studi dokumen. Informan kunci dari penelitian ini ada 4 </w:t>
      </w:r>
      <w:r w:rsidR="0035202F">
        <w:rPr>
          <w:rFonts w:ascii="Times New Roman" w:hAnsi="Times New Roman" w:cs="Times New Roman"/>
          <w:i/>
          <w:iCs/>
          <w:sz w:val="20"/>
          <w:szCs w:val="20"/>
          <w:lang w:val="en-ID"/>
        </w:rPr>
        <w:t xml:space="preserve">orang </w:t>
      </w:r>
      <w:r w:rsidRPr="00BE1565">
        <w:rPr>
          <w:rFonts w:ascii="Times New Roman" w:hAnsi="Times New Roman" w:cs="Times New Roman"/>
          <w:i/>
          <w:iCs/>
          <w:sz w:val="20"/>
          <w:szCs w:val="20"/>
          <w:lang w:val="en-ID"/>
        </w:rPr>
        <w:t xml:space="preserve">yaitu guru dan orang tua penyandang disabilitas netra dan informan sekunder sejumlah 3 orang yaitu anak penyandang disabilitas netra. </w:t>
      </w:r>
      <w:r w:rsidR="00BE1565" w:rsidRPr="00BE1565">
        <w:rPr>
          <w:rFonts w:ascii="Times New Roman" w:hAnsi="Times New Roman" w:cs="Times New Roman"/>
          <w:i/>
          <w:iCs/>
          <w:sz w:val="20"/>
          <w:szCs w:val="20"/>
          <w:lang w:val="en-ID"/>
        </w:rPr>
        <w:t>Dari h</w:t>
      </w:r>
      <w:r w:rsidRPr="00BE1565">
        <w:rPr>
          <w:rFonts w:ascii="Times New Roman" w:hAnsi="Times New Roman" w:cs="Times New Roman"/>
          <w:i/>
          <w:iCs/>
          <w:sz w:val="20"/>
          <w:szCs w:val="20"/>
          <w:lang w:val="en-ID"/>
        </w:rPr>
        <w:t xml:space="preserve">asil penelitian ini </w:t>
      </w:r>
      <w:r w:rsidR="00BE1565" w:rsidRPr="00BE1565">
        <w:rPr>
          <w:rFonts w:ascii="Times New Roman" w:hAnsi="Times New Roman" w:cs="Times New Roman"/>
          <w:i/>
          <w:iCs/>
          <w:sz w:val="20"/>
          <w:szCs w:val="20"/>
          <w:lang w:val="en-ID"/>
        </w:rPr>
        <w:t>diketahui</w:t>
      </w:r>
      <w:r w:rsidRPr="00BE1565">
        <w:rPr>
          <w:rFonts w:ascii="Times New Roman" w:hAnsi="Times New Roman" w:cs="Times New Roman"/>
          <w:i/>
          <w:iCs/>
          <w:sz w:val="20"/>
          <w:szCs w:val="20"/>
          <w:lang w:val="en-ID"/>
        </w:rPr>
        <w:t xml:space="preserve"> bahwa dukungan sosial yang diberikan oleh guru dan orang tua pada anak penyandang disabilitas netra didominasi dengan pemberian dukungan sosial emosional berupa pemberian motivasi, perhatian, dan kata-kata positif sebagai upaya peningkatan kepercayaan diri penyandang disabilitas netra, dukungan sosial sering diberikan secara verbal. Hambatan yang dialami adalah kesulitan mengontrol emosi, dan komunikasi yang baik, solusi dari hambatan yang dirasakan adalah dengan sabar menahan emosi, mengontrol diri, dan membangun komunikasi yang santai supaya anak dapat menerima arahan, nasehat dengan baik tanpa </w:t>
      </w:r>
      <w:r w:rsidR="0035202F">
        <w:rPr>
          <w:rFonts w:ascii="Times New Roman" w:hAnsi="Times New Roman" w:cs="Times New Roman"/>
          <w:i/>
          <w:iCs/>
          <w:sz w:val="20"/>
          <w:szCs w:val="20"/>
          <w:lang w:val="en-ID"/>
        </w:rPr>
        <w:t>meenyinggung</w:t>
      </w:r>
      <w:r w:rsidR="00BE1565" w:rsidRPr="00BE1565">
        <w:rPr>
          <w:rFonts w:ascii="Times New Roman" w:hAnsi="Times New Roman" w:cs="Times New Roman"/>
          <w:i/>
          <w:iCs/>
          <w:sz w:val="20"/>
          <w:szCs w:val="20"/>
          <w:lang w:val="en-ID"/>
        </w:rPr>
        <w:t xml:space="preserve"> perasaan penyandang disabilitas netra</w:t>
      </w:r>
      <w:r w:rsidRPr="00BE1565">
        <w:rPr>
          <w:rFonts w:ascii="Times New Roman" w:hAnsi="Times New Roman" w:cs="Times New Roman"/>
          <w:i/>
          <w:iCs/>
          <w:sz w:val="20"/>
          <w:szCs w:val="20"/>
          <w:lang w:val="en-ID"/>
        </w:rPr>
        <w:t>.</w:t>
      </w:r>
    </w:p>
    <w:p w14:paraId="49DD0103" w14:textId="77777777" w:rsidR="00724473" w:rsidRPr="00BE1565" w:rsidRDefault="00724473" w:rsidP="000911F9">
      <w:pPr>
        <w:spacing w:line="240" w:lineRule="auto"/>
        <w:jc w:val="both"/>
        <w:rPr>
          <w:rFonts w:ascii="Times New Roman" w:hAnsi="Times New Roman" w:cs="Times New Roman"/>
          <w:i/>
          <w:iCs/>
          <w:sz w:val="20"/>
          <w:szCs w:val="20"/>
          <w:lang w:val="en-ID"/>
        </w:rPr>
      </w:pPr>
      <w:r w:rsidRPr="00BE1565">
        <w:rPr>
          <w:rFonts w:ascii="Times New Roman" w:hAnsi="Times New Roman" w:cs="Times New Roman"/>
          <w:b/>
          <w:bCs/>
          <w:i/>
          <w:iCs/>
          <w:sz w:val="20"/>
          <w:szCs w:val="20"/>
          <w:lang w:val="en-ID"/>
        </w:rPr>
        <w:t xml:space="preserve">KATA KUNCI: </w:t>
      </w:r>
      <w:r w:rsidRPr="00BE1565">
        <w:rPr>
          <w:rFonts w:ascii="Times New Roman" w:hAnsi="Times New Roman" w:cs="Times New Roman"/>
          <w:i/>
          <w:iCs/>
          <w:sz w:val="20"/>
          <w:szCs w:val="20"/>
          <w:lang w:val="en-ID"/>
        </w:rPr>
        <w:t>Dukungan Sosial, Penyandang Disabilitas Netra</w:t>
      </w:r>
      <w:r w:rsidR="00BE1565" w:rsidRPr="00BE1565">
        <w:rPr>
          <w:rFonts w:ascii="Times New Roman" w:hAnsi="Times New Roman" w:cs="Times New Roman"/>
          <w:i/>
          <w:iCs/>
          <w:sz w:val="20"/>
          <w:szCs w:val="20"/>
          <w:lang w:val="en-ID"/>
        </w:rPr>
        <w:t>, Guru, Orang Tua</w:t>
      </w:r>
    </w:p>
    <w:p w14:paraId="519FE370" w14:textId="77777777" w:rsidR="0009543A" w:rsidRDefault="0009543A" w:rsidP="00BC4C78">
      <w:pPr>
        <w:spacing w:after="0" w:line="312" w:lineRule="auto"/>
        <w:jc w:val="center"/>
        <w:rPr>
          <w:rFonts w:ascii="Times New Roman" w:hAnsi="Times New Roman" w:cs="Times New Roman"/>
          <w:b/>
          <w:bCs/>
          <w:i/>
          <w:iCs/>
          <w:sz w:val="20"/>
          <w:szCs w:val="20"/>
          <w:lang w:val="en-ID"/>
        </w:rPr>
      </w:pPr>
    </w:p>
    <w:p w14:paraId="3E7C9A58" w14:textId="7363AAE4" w:rsidR="00DF3615" w:rsidRPr="000911F9" w:rsidRDefault="00DF3615" w:rsidP="00BC4C78">
      <w:pPr>
        <w:spacing w:after="0" w:line="312" w:lineRule="auto"/>
        <w:jc w:val="center"/>
        <w:rPr>
          <w:rFonts w:ascii="Times New Roman" w:hAnsi="Times New Roman" w:cs="Times New Roman"/>
          <w:b/>
          <w:bCs/>
          <w:i/>
          <w:iCs/>
          <w:sz w:val="20"/>
          <w:szCs w:val="20"/>
          <w:lang w:val="en-ID"/>
        </w:rPr>
      </w:pPr>
      <w:r w:rsidRPr="000911F9">
        <w:rPr>
          <w:rFonts w:ascii="Times New Roman" w:hAnsi="Times New Roman" w:cs="Times New Roman"/>
          <w:b/>
          <w:bCs/>
          <w:i/>
          <w:iCs/>
          <w:sz w:val="20"/>
          <w:szCs w:val="20"/>
          <w:lang w:val="en-ID"/>
        </w:rPr>
        <w:t>ABSTRACT</w:t>
      </w:r>
    </w:p>
    <w:p w14:paraId="4D39FC08" w14:textId="77777777" w:rsidR="0035202F" w:rsidRPr="0035202F" w:rsidRDefault="0035202F" w:rsidP="00BC4C78">
      <w:pPr>
        <w:spacing w:after="0" w:line="240" w:lineRule="auto"/>
        <w:jc w:val="both"/>
        <w:rPr>
          <w:rFonts w:ascii="Times New Roman" w:hAnsi="Times New Roman" w:cs="Times New Roman"/>
          <w:i/>
          <w:iCs/>
          <w:sz w:val="20"/>
          <w:szCs w:val="20"/>
          <w:lang w:val="en-ID"/>
        </w:rPr>
      </w:pPr>
      <w:r w:rsidRPr="00A46249">
        <w:rPr>
          <w:rFonts w:ascii="Times New Roman" w:hAnsi="Times New Roman" w:cs="Times New Roman"/>
          <w:i/>
          <w:iCs/>
          <w:sz w:val="20"/>
          <w:szCs w:val="20"/>
          <w:lang w:val="en-ID"/>
        </w:rPr>
        <w:t xml:space="preserve">Individuals with visual </w:t>
      </w:r>
      <w:r w:rsidRPr="0035202F">
        <w:rPr>
          <w:rFonts w:ascii="Times New Roman" w:hAnsi="Times New Roman" w:cs="Times New Roman"/>
          <w:i/>
          <w:iCs/>
          <w:sz w:val="20"/>
          <w:szCs w:val="20"/>
          <w:lang w:val="en-ID"/>
        </w:rPr>
        <w:t>disability</w:t>
      </w:r>
      <w:r w:rsidRPr="00A46249">
        <w:rPr>
          <w:rFonts w:ascii="Times New Roman" w:hAnsi="Times New Roman" w:cs="Times New Roman"/>
          <w:i/>
          <w:iCs/>
          <w:sz w:val="20"/>
          <w:szCs w:val="20"/>
          <w:lang w:val="en-ID"/>
        </w:rPr>
        <w:t xml:space="preserve"> face various challenges in their daily lives, particularly in the areas of learning and personal development. The inability to see creates significant obstacles in accessing visual information, which is a vital part of the learning process</w:t>
      </w:r>
      <w:r w:rsidRPr="0035202F">
        <w:rPr>
          <w:rFonts w:ascii="Times New Roman" w:hAnsi="Times New Roman" w:cs="Times New Roman"/>
          <w:i/>
          <w:iCs/>
          <w:sz w:val="20"/>
          <w:szCs w:val="20"/>
          <w:lang w:val="en-ID"/>
        </w:rPr>
        <w:t xml:space="preserve"> and self development</w:t>
      </w:r>
      <w:r w:rsidRPr="00A46249">
        <w:rPr>
          <w:rFonts w:ascii="Times New Roman" w:hAnsi="Times New Roman" w:cs="Times New Roman"/>
          <w:i/>
          <w:iCs/>
          <w:sz w:val="20"/>
          <w:szCs w:val="20"/>
          <w:lang w:val="en-ID"/>
        </w:rPr>
        <w:t>. This condition requires not only specialized approaches but also strong social support from the surrounding environment, especially from teachers and parents. In this context, social support is not merely supplementary, but rather a fundamental necessity to help children with visual impairments grow with self-confidence and effectively adapt within the educational setting.</w:t>
      </w:r>
      <w:r w:rsidRPr="0035202F">
        <w:rPr>
          <w:rFonts w:ascii="Times New Roman" w:hAnsi="Times New Roman" w:cs="Times New Roman"/>
          <w:i/>
          <w:iCs/>
          <w:sz w:val="20"/>
          <w:szCs w:val="20"/>
          <w:lang w:val="en-ID"/>
        </w:rPr>
        <w:t xml:space="preserve"> </w:t>
      </w:r>
      <w:r w:rsidRPr="00A46249">
        <w:rPr>
          <w:rFonts w:ascii="Times New Roman" w:hAnsi="Times New Roman" w:cs="Times New Roman"/>
          <w:i/>
          <w:iCs/>
          <w:sz w:val="20"/>
          <w:szCs w:val="20"/>
          <w:lang w:val="en-ID"/>
        </w:rPr>
        <w:t>This study aims to describe the forms of social support provided by teachers and parents to children with visual impairments, identify the obstacles encountered in providing such support, and explore the solutions implemented to address these challenges. The study also examines the practical and theoretical implications for social work practice. The research method used is qualitative, employing a case study approach. Informants were selected using purposive sampling and consisted of four key informants (teachers and parents) and three secondary informants (children with visual impairments). Data collection techniques included in-depth interviews, observation, and document study.</w:t>
      </w:r>
      <w:r w:rsidRPr="0035202F">
        <w:rPr>
          <w:rFonts w:ascii="Times New Roman" w:hAnsi="Times New Roman" w:cs="Times New Roman"/>
          <w:i/>
          <w:iCs/>
          <w:sz w:val="20"/>
          <w:szCs w:val="20"/>
          <w:lang w:val="en-ID"/>
        </w:rPr>
        <w:t xml:space="preserve"> </w:t>
      </w:r>
      <w:r w:rsidRPr="00A46249">
        <w:rPr>
          <w:rFonts w:ascii="Times New Roman" w:hAnsi="Times New Roman" w:cs="Times New Roman"/>
          <w:i/>
          <w:iCs/>
          <w:sz w:val="20"/>
          <w:szCs w:val="20"/>
          <w:lang w:val="en-ID"/>
        </w:rPr>
        <w:t>The findings reveal that the most dominant form of support is emotional support, which includes providing motivation, attention, empathy, and positive verbal reinforcement. This support is primarily delivered verbally. The main challenges identified were difficulties in managing emotions and building effective communication. Solutions applied involved self</w:t>
      </w:r>
      <w:r w:rsidRPr="0035202F">
        <w:rPr>
          <w:rFonts w:ascii="Times New Roman" w:hAnsi="Times New Roman" w:cs="Times New Roman"/>
          <w:i/>
          <w:iCs/>
          <w:sz w:val="20"/>
          <w:szCs w:val="20"/>
          <w:lang w:val="en-ID"/>
        </w:rPr>
        <w:t xml:space="preserve"> </w:t>
      </w:r>
      <w:r w:rsidRPr="00A46249">
        <w:rPr>
          <w:rFonts w:ascii="Times New Roman" w:hAnsi="Times New Roman" w:cs="Times New Roman"/>
          <w:i/>
          <w:iCs/>
          <w:sz w:val="20"/>
          <w:szCs w:val="20"/>
          <w:lang w:val="en-ID"/>
        </w:rPr>
        <w:t>control, patience, and establishing relaxed and empathetic communication, enabling children to receive advice and guidance without feeling emotionally hurt or rejected.</w:t>
      </w:r>
    </w:p>
    <w:p w14:paraId="4486A57C" w14:textId="7DE52E34" w:rsidR="00DF3615" w:rsidRPr="000911F9" w:rsidRDefault="00DF3615" w:rsidP="000911F9">
      <w:pPr>
        <w:spacing w:line="240" w:lineRule="auto"/>
        <w:jc w:val="both"/>
        <w:rPr>
          <w:rFonts w:ascii="Times New Roman" w:hAnsi="Times New Roman" w:cs="Times New Roman"/>
          <w:i/>
          <w:iCs/>
          <w:sz w:val="20"/>
          <w:szCs w:val="20"/>
          <w:lang w:val="en-ID"/>
        </w:rPr>
      </w:pPr>
      <w:r w:rsidRPr="000911F9">
        <w:rPr>
          <w:rFonts w:ascii="Times New Roman" w:hAnsi="Times New Roman" w:cs="Times New Roman"/>
          <w:b/>
          <w:bCs/>
          <w:sz w:val="20"/>
          <w:szCs w:val="20"/>
          <w:lang w:val="en-ID"/>
        </w:rPr>
        <w:t xml:space="preserve">KEYWORDS: </w:t>
      </w:r>
      <w:r w:rsidRPr="000911F9">
        <w:rPr>
          <w:rFonts w:ascii="Times New Roman" w:hAnsi="Times New Roman" w:cs="Times New Roman"/>
          <w:i/>
          <w:iCs/>
          <w:sz w:val="20"/>
          <w:szCs w:val="20"/>
          <w:lang w:val="en-ID"/>
        </w:rPr>
        <w:t>Social Support, People with Visual Disabilities</w:t>
      </w:r>
      <w:r w:rsidR="0035202F">
        <w:rPr>
          <w:rFonts w:ascii="Times New Roman" w:hAnsi="Times New Roman" w:cs="Times New Roman"/>
          <w:i/>
          <w:iCs/>
          <w:sz w:val="20"/>
          <w:szCs w:val="20"/>
          <w:lang w:val="en-ID"/>
        </w:rPr>
        <w:t>, Teacher, Parent.</w:t>
      </w:r>
    </w:p>
    <w:p w14:paraId="6254B810" w14:textId="77777777" w:rsidR="00387400" w:rsidRDefault="00387400" w:rsidP="000911F9">
      <w:pPr>
        <w:spacing w:line="312" w:lineRule="auto"/>
        <w:jc w:val="both"/>
        <w:rPr>
          <w:rFonts w:ascii="Times New Roman" w:hAnsi="Times New Roman" w:cs="Times New Roman"/>
          <w:b/>
          <w:bCs/>
          <w:sz w:val="24"/>
          <w:szCs w:val="24"/>
          <w:lang w:val="en-ID"/>
        </w:rPr>
      </w:pPr>
    </w:p>
    <w:p w14:paraId="3C324A29" w14:textId="77777777" w:rsidR="00E65ABF" w:rsidRDefault="00E65ABF" w:rsidP="000911F9">
      <w:pPr>
        <w:spacing w:line="312" w:lineRule="auto"/>
        <w:jc w:val="both"/>
        <w:rPr>
          <w:rFonts w:ascii="Times New Roman" w:hAnsi="Times New Roman" w:cs="Times New Roman"/>
          <w:b/>
          <w:bCs/>
          <w:sz w:val="24"/>
          <w:szCs w:val="24"/>
          <w:lang w:val="en-ID"/>
        </w:rPr>
      </w:pPr>
    </w:p>
    <w:p w14:paraId="59356842" w14:textId="77777777" w:rsidR="00E65ABF" w:rsidRDefault="00E65ABF" w:rsidP="000911F9">
      <w:pPr>
        <w:spacing w:line="312" w:lineRule="auto"/>
        <w:jc w:val="both"/>
        <w:rPr>
          <w:rFonts w:ascii="Times New Roman" w:hAnsi="Times New Roman" w:cs="Times New Roman"/>
          <w:b/>
          <w:bCs/>
          <w:sz w:val="24"/>
          <w:szCs w:val="24"/>
          <w:lang w:val="en-ID"/>
        </w:rPr>
      </w:pPr>
    </w:p>
    <w:p w14:paraId="7C875312" w14:textId="77777777" w:rsidR="00E65ABF" w:rsidRDefault="00E65ABF" w:rsidP="000911F9">
      <w:pPr>
        <w:spacing w:line="312" w:lineRule="auto"/>
        <w:jc w:val="both"/>
        <w:rPr>
          <w:rFonts w:ascii="Times New Roman" w:hAnsi="Times New Roman" w:cs="Times New Roman"/>
          <w:b/>
          <w:bCs/>
          <w:sz w:val="24"/>
          <w:szCs w:val="24"/>
          <w:lang w:val="en-ID"/>
        </w:rPr>
        <w:sectPr w:rsidR="00E65ABF" w:rsidSect="00682DCC">
          <w:pgSz w:w="11906" w:h="16838" w:code="9"/>
          <w:pgMar w:top="1134" w:right="1134" w:bottom="1134" w:left="1134" w:header="709" w:footer="709" w:gutter="0"/>
          <w:cols w:space="708"/>
          <w:docGrid w:linePitch="360"/>
        </w:sectPr>
      </w:pPr>
    </w:p>
    <w:p w14:paraId="6E8ACF40" w14:textId="607F8251" w:rsidR="00BD0635" w:rsidRDefault="00BD0635" w:rsidP="0020583E">
      <w:pPr>
        <w:spacing w:after="0" w:line="312"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PENDAHULUAN</w:t>
      </w:r>
    </w:p>
    <w:p w14:paraId="5E3DB1E0" w14:textId="77777777" w:rsidR="00AE6633" w:rsidRDefault="00AE6633" w:rsidP="0020583E">
      <w:pPr>
        <w:spacing w:after="0" w:line="312" w:lineRule="auto"/>
        <w:jc w:val="both"/>
        <w:rPr>
          <w:rFonts w:ascii="Times New Roman" w:hAnsi="Times New Roman" w:cs="Times New Roman"/>
          <w:lang w:val="en-ID"/>
        </w:rPr>
      </w:pPr>
      <w:r w:rsidRPr="00AE6633">
        <w:rPr>
          <w:rFonts w:ascii="Times New Roman" w:hAnsi="Times New Roman" w:cs="Times New Roman"/>
          <w:lang w:val="en-ID"/>
        </w:rPr>
        <w:t xml:space="preserve">Sekolah Luar Biasa (SLB) sebagai lembaga pendidikan khusus memainkan peran penting dalam memenuhi kebutuhan pendidikan siswa/i dengan disabilitas, termasuk siswa dengan disabilitas netra. SLB menawarkan pendidikan kepada siswa dengan berbagai jenis kebutuhan khusus, termasuk siswa </w:t>
      </w:r>
      <w:r w:rsidR="00BC4C78">
        <w:rPr>
          <w:rFonts w:ascii="Times New Roman" w:hAnsi="Times New Roman" w:cs="Times New Roman"/>
          <w:lang w:val="en-ID"/>
        </w:rPr>
        <w:t>disabilitas netra</w:t>
      </w:r>
      <w:r w:rsidRPr="00AE6633">
        <w:rPr>
          <w:rFonts w:ascii="Times New Roman" w:hAnsi="Times New Roman" w:cs="Times New Roman"/>
          <w:lang w:val="en-ID"/>
        </w:rPr>
        <w:t xml:space="preserve">. Dalam proses pendidikan di SLB, guru tidak hanya berfungsi sebagai pendidik, mereka juga berfungsi sebagai motivator, fasilitator, dan pendamping emosional siswa/i yang mempengaruhi perkembangan siswa/i. selain guru, orang tua memiliki peran yang sangat penting untuk mendukung pertumbuhan anak </w:t>
      </w:r>
      <w:r w:rsidR="00BC4C78">
        <w:rPr>
          <w:rFonts w:ascii="Times New Roman" w:hAnsi="Times New Roman" w:cs="Times New Roman"/>
          <w:lang w:val="en-ID"/>
        </w:rPr>
        <w:t>penyandang disabilitas netra</w:t>
      </w:r>
      <w:r w:rsidRPr="00AE6633">
        <w:rPr>
          <w:rFonts w:ascii="Times New Roman" w:hAnsi="Times New Roman" w:cs="Times New Roman"/>
          <w:lang w:val="en-ID"/>
        </w:rPr>
        <w:t>. Keberhasilan dalam memberikan dukungan sosial yang menyeluruh bagi anak disabilitas netra bergantung pada kolaborasi antara guru dan orang tua.</w:t>
      </w:r>
    </w:p>
    <w:p w14:paraId="7FDDC04D" w14:textId="77777777" w:rsidR="00AE6633" w:rsidRDefault="00AE6633" w:rsidP="00AE6633">
      <w:pPr>
        <w:spacing w:line="312" w:lineRule="auto"/>
        <w:jc w:val="both"/>
        <w:rPr>
          <w:rFonts w:ascii="Times New Roman" w:hAnsi="Times New Roman" w:cs="Times New Roman"/>
          <w:lang w:val="en-ID"/>
        </w:rPr>
      </w:pPr>
      <w:r w:rsidRPr="00AE6633">
        <w:rPr>
          <w:rFonts w:ascii="Times New Roman" w:hAnsi="Times New Roman" w:cs="Times New Roman"/>
          <w:lang w:val="en-ID"/>
        </w:rPr>
        <w:t>Penyandang disabilitas netra menghadapi banyak kesulitan dalam menjalani kehidupan sehari-hari, terutama dalam hal belajar dan mengembangkan diri. Ketidakmampuan dalam melihat membuat mereka menghadapi kesulitan untuk mendapatkan informasi visual, yang merupakan bagian penting dari proses belajar. Akibatnya, mereka membutuhkan pendekatan khusus dan dukungan yang kuat dari orang-orang di sekitar mereka, terutama guru dan orang tua.</w:t>
      </w:r>
    </w:p>
    <w:p w14:paraId="792759AF" w14:textId="77777777" w:rsidR="00AE6633" w:rsidRDefault="00AE6633" w:rsidP="00AE6633">
      <w:pPr>
        <w:spacing w:line="312" w:lineRule="auto"/>
        <w:jc w:val="both"/>
        <w:rPr>
          <w:rFonts w:ascii="Times New Roman" w:hAnsi="Times New Roman" w:cs="Times New Roman"/>
          <w:lang w:val="en-ID"/>
        </w:rPr>
      </w:pPr>
      <w:r w:rsidRPr="00AE6633">
        <w:rPr>
          <w:rFonts w:ascii="Times New Roman" w:hAnsi="Times New Roman" w:cs="Times New Roman"/>
          <w:lang w:val="en-ID"/>
        </w:rPr>
        <w:t>Penyandang disabilitas memiliki hak, kewajiban, dan peran yang sama dengan warga negara Indonesia lainnya. Bahkan Undang-Undang Dasar Negara Republik Indonesia Tahun 1945 memastikan untuk setiap orang menerima kemudahan, aksesibilitas, dan perlakuan khusus untuk mendapatkan kesempatan dan keuntungan yang sama untuk mencapai keadilan dan persamaan</w:t>
      </w:r>
      <w:r w:rsidR="0062198C">
        <w:rPr>
          <w:rFonts w:ascii="Times New Roman" w:hAnsi="Times New Roman" w:cs="Times New Roman"/>
          <w:lang w:val="en-ID"/>
        </w:rPr>
        <w:t xml:space="preserve"> </w:t>
      </w:r>
      <w:r w:rsidR="0062198C">
        <w:rPr>
          <w:rFonts w:ascii="Times New Roman" w:hAnsi="Times New Roman" w:cs="Times New Roman"/>
          <w:lang w:val="en-ID"/>
        </w:rPr>
        <w:fldChar w:fldCharType="begin" w:fldLock="1"/>
      </w:r>
      <w:r w:rsidR="0062198C">
        <w:rPr>
          <w:rFonts w:ascii="Times New Roman" w:hAnsi="Times New Roman" w:cs="Times New Roman"/>
          <w:lang w:val="en-ID"/>
        </w:rPr>
        <w:instrText>ADDIN CSL_CITATION {"citationItems":[{"id":"ITEM-1","itemData":{"DOI":"10.24815/kanun.v20i1.9829","ISSN":"0854-5499","abstract":"Penelitian ini bertujuan untuk mengetahui tentang implementasi pemenuhan hak bagi penyandang disabilitas di bidang ketenagakerjaan di Kota Semarang berdasarkan Pasal 53 UU No. 8/2016 tentang Penyandang Disabilitas. Metode penelitian yang digunakan dalam penelitian ini adalah yuridis empiris. Hasil penelitian ditemukan bahwa Pertama, implementasi pemenuhan hak bagi penyandang disabilitas di bidang ketenagakerjaan di Semarang belum sepenuhnya berjalan sebagaimana mestinya. Kedua, terdapat beberapa faktor yang menjadikan Pemerintah Kota Semarang belum cukup dalam mengim-plementasi pemenuhan hak bagi penyandang disabilitas ketenagakerjaan di Semarang.","author":[{"dropping-particle":"","family":"Shaleh","given":"Ismail","non-dropping-particle":"","parse-names":false,"suffix":""}],"container-title":"Kanun Jurnal Ilmu Hukum","id":"ITEM-1","issue":"1","issued":{"date-parts":[["2018"]]},"page":"63-82","title":"Implementasi Pemenuhan Hak bagi Penyandang Disabilitas Ketenagakerjaan di Semarang","type":"article-journal","volume":"20"},"uris":["http://www.mendeley.com/documents/?uuid=a001fc47-fa12-448b-a0e2-28d3db31a934"]}],"mendeley":{"formattedCitation":"(Shaleh, 2018)","plainTextFormattedCitation":"(Shaleh, 2018)","previouslyFormattedCitation":"(Shaleh, 2018)"},"properties":{"noteIndex":0},"schema":"https://github.com/citation-style-language/schema/raw/master/csl-citation.json"}</w:instrText>
      </w:r>
      <w:r w:rsidR="0062198C">
        <w:rPr>
          <w:rFonts w:ascii="Times New Roman" w:hAnsi="Times New Roman" w:cs="Times New Roman"/>
          <w:lang w:val="en-ID"/>
        </w:rPr>
        <w:fldChar w:fldCharType="separate"/>
      </w:r>
      <w:r w:rsidR="0062198C" w:rsidRPr="0062198C">
        <w:rPr>
          <w:rFonts w:ascii="Times New Roman" w:hAnsi="Times New Roman" w:cs="Times New Roman"/>
          <w:lang w:val="en-ID"/>
        </w:rPr>
        <w:t>(Shaleh, 2018)</w:t>
      </w:r>
      <w:r w:rsidR="0062198C">
        <w:rPr>
          <w:rFonts w:ascii="Times New Roman" w:hAnsi="Times New Roman" w:cs="Times New Roman"/>
          <w:lang w:val="en-ID"/>
        </w:rPr>
        <w:fldChar w:fldCharType="end"/>
      </w:r>
      <w:r w:rsidRPr="00AE6633">
        <w:rPr>
          <w:rFonts w:ascii="Times New Roman" w:hAnsi="Times New Roman" w:cs="Times New Roman"/>
          <w:lang w:val="en-ID"/>
        </w:rPr>
        <w:t>.</w:t>
      </w:r>
    </w:p>
    <w:p w14:paraId="75A87765" w14:textId="77777777" w:rsidR="0062198C" w:rsidRDefault="0062198C" w:rsidP="00AE6633">
      <w:pPr>
        <w:spacing w:line="312" w:lineRule="auto"/>
        <w:jc w:val="both"/>
        <w:rPr>
          <w:rFonts w:ascii="Times New Roman" w:hAnsi="Times New Roman" w:cs="Times New Roman"/>
          <w:lang w:val="en-ID"/>
        </w:rPr>
      </w:pPr>
      <w:r w:rsidRPr="0062198C">
        <w:rPr>
          <w:rFonts w:ascii="Times New Roman" w:hAnsi="Times New Roman" w:cs="Times New Roman"/>
          <w:lang w:val="en-ID"/>
        </w:rPr>
        <w:t xml:space="preserve">Dukungan sosial yang diterima oleh seseorang dapat membantu mereka merasa tenang, diperhatikan, percaya diri, dan kompeten. Seseorang merasa dicintai, dihargai dan menjadi bagian dari kelompok jika mereka mendapatkan </w:t>
      </w:r>
      <w:r w:rsidRPr="0062198C">
        <w:rPr>
          <w:rFonts w:ascii="Times New Roman" w:hAnsi="Times New Roman" w:cs="Times New Roman"/>
          <w:lang w:val="en-ID"/>
        </w:rPr>
        <w:t>dukungan sosial. Dukungan sosial dapat datang dari lingkungan informal, seperti keluarga, teman, rekan kerja, dan dari lingkungan bantuan formal, seperti guru, pekerja kesehatan, pekerja sosial, atau pekerja jasa kemanusiaan</w:t>
      </w:r>
      <w:r>
        <w:rPr>
          <w:rFonts w:ascii="Times New Roman" w:hAnsi="Times New Roman" w:cs="Times New Roman"/>
          <w:lang w:val="en-ID"/>
        </w:rPr>
        <w:t xml:space="preserve"> </w:t>
      </w:r>
      <w:r>
        <w:rPr>
          <w:rFonts w:ascii="Times New Roman" w:hAnsi="Times New Roman" w:cs="Times New Roman"/>
          <w:lang w:val="en-ID"/>
        </w:rPr>
        <w:fldChar w:fldCharType="begin" w:fldLock="1"/>
      </w:r>
      <w:r>
        <w:rPr>
          <w:rFonts w:ascii="Times New Roman" w:hAnsi="Times New Roman" w:cs="Times New Roman"/>
          <w:lang w:val="en-ID"/>
        </w:rPr>
        <w:instrText>ADDIN CSL_CITATION {"citationItems":[{"id":"ITEM-1","itemData":{"DOI":"10.24014/pib.v1i3.9919","abstract":"Gangguan jiwa merupakan gangguan kesehatan mental yang dapat mempengaruhi cara berpikir, emosi, hingga perilaku pada manusia. Gangguan jiwa juga dapat mempengaruhi efektifitas dalam beraktivitas. Prevalensi orang dengan gangguan jiwa di Indonesia terus bertambah. Gangguan jiwa berat seperti skizofrenia memiliki angka penderita yang tinggi di Indonesia khususnya di Bali. Banyak artikel yang menyebutkan bahwa Bali menjadi provinsi dengan peringkat pertama yang memiliki pasien penderita skizofrenia di Indonesia. Berdasarkan data yang ada, jumlah penderita skizofrenia menglamai peningkatan. Maka dari itu, penting untuk mengedukasi masyarakat mengenai peranan faktor penting yang dapat meningkatkan taraf kesembuhan bagi penderita skizofrenia atau Orang Dengan Skizofrenia (ODS). Artikel ini ditujukan untuk menjelaskan faktor-faktor penting tersebut berdasarkan kajian literatur mengenai penyakit skizofrenia itu sendiri dan peranan dukungan sosial. Dukungan sosial merupakan dukungan yang dapat diterima oleh individu sehingga individu merasa tenang, diperhatikan, timbul rasa percaya diri dan sebagainya. Bentuk dukungan sosial bisa didapatkan dari lingkungan informal seperti keluarga. Bentuk dari dukungan sosial khususnya dari keluarga yang dapat membantu proses pemulihan ODS antara lain: dukungan pendampingan, dukungan emosional, dukungan instrumental, dukungan kelompok, dan dukungan informasi","author":[{"dropping-particle":"","family":"Dewi","given":"Made Amalia Kristanti","non-dropping-particle":"","parse-names":false,"suffix":""},{"dropping-particle":"","family":"Sukmayanti","given":"Luh Made Karisma","non-dropping-particle":"","parse-names":false,"suffix":""}],"container-title":"Psikobuletin:Buletin Ilmiah Psikologi","id":"ITEM-1","issue":"3","issued":{"date-parts":[["2020"]]},"page":"179-186","title":"Dukungan Sosial Dan Skizofrenia","type":"article-journal","volume":"1"},"uris":["http://www.mendeley.com/documents/?uuid=db93f6c1-6f3d-4f5a-8313-0b3b695a8672"]}],"mendeley":{"formattedCitation":"(Dewi &amp; Sukmayanti, 2020)","plainTextFormattedCitation":"(Dewi &amp; Sukmayanti, 2020)","previouslyFormattedCitation":"(Dewi &amp; Sukmayanti, 2020)"},"properties":{"noteIndex":0},"schema":"https://github.com/citation-style-language/schema/raw/master/csl-citation.json"}</w:instrText>
      </w:r>
      <w:r>
        <w:rPr>
          <w:rFonts w:ascii="Times New Roman" w:hAnsi="Times New Roman" w:cs="Times New Roman"/>
          <w:lang w:val="en-ID"/>
        </w:rPr>
        <w:fldChar w:fldCharType="separate"/>
      </w:r>
      <w:r w:rsidRPr="0062198C">
        <w:rPr>
          <w:rFonts w:ascii="Times New Roman" w:hAnsi="Times New Roman" w:cs="Times New Roman"/>
          <w:lang w:val="en-ID"/>
        </w:rPr>
        <w:t>(Dewi &amp; Sukmayanti, 2020)</w:t>
      </w:r>
      <w:r>
        <w:rPr>
          <w:rFonts w:ascii="Times New Roman" w:hAnsi="Times New Roman" w:cs="Times New Roman"/>
          <w:lang w:val="en-ID"/>
        </w:rPr>
        <w:fldChar w:fldCharType="end"/>
      </w:r>
      <w:r w:rsidRPr="0062198C">
        <w:rPr>
          <w:rFonts w:ascii="Times New Roman" w:hAnsi="Times New Roman" w:cs="Times New Roman"/>
          <w:lang w:val="en-ID"/>
        </w:rPr>
        <w:t>.</w:t>
      </w:r>
    </w:p>
    <w:p w14:paraId="5AF96263" w14:textId="77777777" w:rsidR="00830E50" w:rsidRPr="00830E50" w:rsidRDefault="00830E50" w:rsidP="00AE6633">
      <w:pPr>
        <w:spacing w:line="312" w:lineRule="auto"/>
        <w:jc w:val="both"/>
        <w:rPr>
          <w:rFonts w:ascii="Times New Roman" w:hAnsi="Times New Roman" w:cs="Times New Roman"/>
          <w:lang w:val="en-ID"/>
        </w:rPr>
      </w:pPr>
      <w:r w:rsidRPr="00830E50">
        <w:rPr>
          <w:rFonts w:ascii="Times New Roman" w:hAnsi="Times New Roman" w:cs="Times New Roman"/>
          <w:lang w:val="en-ID"/>
        </w:rPr>
        <w:t>Penelitian sebelumnya dilakukan oleh Tasya Alyani Rosalina dan Nurliana Cipta Apsari (2020) dengan judul “</w:t>
      </w:r>
      <w:r w:rsidRPr="00830E50">
        <w:rPr>
          <w:rFonts w:ascii="Times New Roman" w:hAnsi="Times New Roman" w:cs="Times New Roman"/>
        </w:rPr>
        <w:t xml:space="preserve">Dukungan Sosial bagi Orang dengan Disabilitas Netra dalam Pencapaian Prestasi di Sekolah Luar Biasa” Program Studi Ilmu Kesejahteraan Sosial, Universitas Padjajaran. </w:t>
      </w:r>
      <w:r w:rsidRPr="00830E50">
        <w:rPr>
          <w:rFonts w:ascii="Times New Roman" w:hAnsi="Times New Roman" w:cs="Times New Roman"/>
          <w:lang w:val="en-ID"/>
        </w:rPr>
        <w:t>Hasil penelitian menunjukkan bahwa penyandang disabilitas netra sangat membutuhkan dukungan sosial. Ini karena dukungan sosial yang diberikan oleh orang atau kelompok di lingkungan sekitar dapat membantu mereka mengatasi tantangan dalam beraktivitas sehari-hari, belajar, danjuga dalam pencapaian prestasi.</w:t>
      </w:r>
    </w:p>
    <w:p w14:paraId="2C40642E" w14:textId="77777777" w:rsidR="00830E50" w:rsidRDefault="001558F3" w:rsidP="00E24D5A">
      <w:pPr>
        <w:spacing w:line="312" w:lineRule="auto"/>
        <w:jc w:val="both"/>
        <w:rPr>
          <w:rFonts w:ascii="Times New Roman" w:hAnsi="Times New Roman" w:cs="Times New Roman"/>
          <w:lang w:val="en-ID"/>
        </w:rPr>
      </w:pPr>
      <w:r>
        <w:rPr>
          <w:rFonts w:ascii="Times New Roman" w:hAnsi="Times New Roman" w:cs="Times New Roman"/>
          <w:sz w:val="24"/>
          <w:szCs w:val="24"/>
          <w:lang w:val="en-ID"/>
        </w:rPr>
        <w:t xml:space="preserve">Tinjauan literatur </w:t>
      </w:r>
      <w:r>
        <w:rPr>
          <w:rFonts w:ascii="Times New Roman" w:hAnsi="Times New Roman" w:cs="Times New Roman"/>
          <w:lang w:val="en-ID"/>
        </w:rPr>
        <w:t>k</w:t>
      </w:r>
      <w:r w:rsidR="00C81897" w:rsidRPr="00C81897">
        <w:rPr>
          <w:rFonts w:ascii="Times New Roman" w:hAnsi="Times New Roman" w:cs="Times New Roman"/>
          <w:lang w:val="en-ID"/>
        </w:rPr>
        <w:t xml:space="preserve">esejahteraan berasal dari kata “sejahtera” yang berarti “payung” dari pengertian bahasa Sansekerta “catera”. Orang yang sejahtera tidak hidup dalam ketakutan atau kemiskinan, sehingga mereka dapat hidup dengan aman dan tenang. Sedangkan sosial berasal dari kata “socius” yang berarti teman, kawan, kerja sama, orang yang memiliki relasi dengan orang lain </w:t>
      </w:r>
      <w:r w:rsidR="00C81897">
        <w:rPr>
          <w:rFonts w:ascii="Times New Roman" w:hAnsi="Times New Roman" w:cs="Times New Roman"/>
          <w:lang w:val="en-ID"/>
        </w:rPr>
        <w:fldChar w:fldCharType="begin" w:fldLock="1"/>
      </w:r>
      <w:r w:rsidR="00C81897">
        <w:rPr>
          <w:rFonts w:ascii="Times New Roman" w:hAnsi="Times New Roman" w:cs="Times New Roman"/>
          <w:lang w:val="en-ID"/>
        </w:rPr>
        <w:instrText>ADDIN CSL_CITATION {"citationItems":[{"id":"ITEM-1","itemData":{"ISBN":"978-602-8650-77-9","abstract":"Permasalahan sosial, baik kuantitas maupun kualitasnya terus meningkat sejalan dengan proses runtuhnya nilai-nilai murni dalam masyarakat yang berasal dari institusi keluarga, politik, bahkan agama. Pekerjaan sosial dapat memberikan jawaban dan layanan sosial yang tepat untuk mengatasi masalah sosial tersebut, namun sangat tergantung kepada 3 faktor yang prioritas pelayanan sosial harus di berikan kepada masyarakat yang membutuhkan, sistem organisasi pemberi layanan yang modern dan komprehensif, dan kualitas tenaga yang menjalankan tugas tugas di maksud. Untuk itu pemahaman dasar calon pekerja sosial khususnya terhadap kesejahteraan sosial amat perlu. Kesejahteraan sosial tidak harus di pahami sebagai bidang pelayanan, kondisi masyarakat, dan akademik. Calon pekerja sosial juga harus memahami kebijakan sosial, pelayanan sosial, tipologi Negara Kesejahteraan serta pemahaman dasar dasar teori kesejahteraan negara.","author":[{"dropping-particle":"","family":"Fahrudin","given":"Adi","non-dropping-particle":"","parse-names":false,"suffix":""}],"edition":"2","editor":[{"dropping-particle":"","family":"Atif","given":"Nurul Falah","non-dropping-particle":"","parse-names":false,"suffix":""}],"id":"ITEM-1","issued":{"date-parts":[["2014"]]},"number-of-pages":"165 halaman","publisher":"Refika Aditama","publisher-place":"Bandung","title":"Pengantar Kesejahteraan Sosial","type":"book"},"uris":["http://www.mendeley.com/documents/?uuid=6b607753-50ef-447b-9785-1038572dbfd7"]}],"mendeley":{"formattedCitation":"(Fahrudin, 2014)","plainTextFormattedCitation":"(Fahrudin, 2014)","previouslyFormattedCitation":"(Fahrudin, 2014)"},"properties":{"noteIndex":0},"schema":"https://github.com/citation-style-language/schema/raw/master/csl-citation.json"}</w:instrText>
      </w:r>
      <w:r w:rsidR="00C81897">
        <w:rPr>
          <w:rFonts w:ascii="Times New Roman" w:hAnsi="Times New Roman" w:cs="Times New Roman"/>
          <w:lang w:val="en-ID"/>
        </w:rPr>
        <w:fldChar w:fldCharType="separate"/>
      </w:r>
      <w:r w:rsidR="00C81897" w:rsidRPr="00C81897">
        <w:rPr>
          <w:rFonts w:ascii="Times New Roman" w:hAnsi="Times New Roman" w:cs="Times New Roman"/>
          <w:lang w:val="en-ID"/>
        </w:rPr>
        <w:t>(Fahrudin, 2014)</w:t>
      </w:r>
      <w:r w:rsidR="00C81897">
        <w:rPr>
          <w:rFonts w:ascii="Times New Roman" w:hAnsi="Times New Roman" w:cs="Times New Roman"/>
          <w:lang w:val="en-ID"/>
        </w:rPr>
        <w:fldChar w:fldCharType="end"/>
      </w:r>
      <w:r w:rsidR="00C81897" w:rsidRPr="00C81897">
        <w:rPr>
          <w:rFonts w:ascii="Times New Roman" w:hAnsi="Times New Roman" w:cs="Times New Roman"/>
          <w:lang w:val="en-ID"/>
        </w:rPr>
        <w:t>.</w:t>
      </w:r>
    </w:p>
    <w:p w14:paraId="3D5007FC" w14:textId="77777777" w:rsidR="00BB4F72" w:rsidRPr="001558F3" w:rsidRDefault="00C81897" w:rsidP="00E24D5A">
      <w:pPr>
        <w:spacing w:line="312" w:lineRule="auto"/>
        <w:jc w:val="both"/>
        <w:rPr>
          <w:rFonts w:ascii="Times New Roman" w:hAnsi="Times New Roman" w:cs="Times New Roman"/>
          <w:lang w:val="en-ID"/>
        </w:rPr>
      </w:pPr>
      <w:r w:rsidRPr="00C81897">
        <w:rPr>
          <w:rFonts w:ascii="Times New Roman" w:hAnsi="Times New Roman" w:cs="Times New Roman"/>
          <w:lang w:val="en-ID"/>
        </w:rPr>
        <w:t>Kesejahteraan Sosial dapat dilihat dari dua sudut pandang, yakni kesejahteraan sosial sebagai institusi (</w:t>
      </w:r>
      <w:r w:rsidRPr="00BC4C78">
        <w:rPr>
          <w:rFonts w:ascii="Times New Roman" w:hAnsi="Times New Roman" w:cs="Times New Roman"/>
          <w:i/>
          <w:iCs/>
          <w:lang w:val="en-ID"/>
        </w:rPr>
        <w:t>institution</w:t>
      </w:r>
      <w:r w:rsidRPr="00C81897">
        <w:rPr>
          <w:rFonts w:ascii="Times New Roman" w:hAnsi="Times New Roman" w:cs="Times New Roman"/>
          <w:lang w:val="en-ID"/>
        </w:rPr>
        <w:t>) atau kesejahteraan sosial sebagai disiplin akademik (</w:t>
      </w:r>
      <w:r w:rsidRPr="00BC4C78">
        <w:rPr>
          <w:rFonts w:ascii="Times New Roman" w:hAnsi="Times New Roman" w:cs="Times New Roman"/>
          <w:i/>
          <w:iCs/>
          <w:lang w:val="en-ID"/>
        </w:rPr>
        <w:t>academic discipline</w:t>
      </w:r>
      <w:r w:rsidRPr="00C81897">
        <w:rPr>
          <w:rFonts w:ascii="Times New Roman" w:hAnsi="Times New Roman" w:cs="Times New Roman"/>
          <w:lang w:val="en-ID"/>
        </w:rPr>
        <w:t xml:space="preserve">). Dalam perspektif institusional, The National </w:t>
      </w:r>
      <w:r w:rsidRPr="00BC4C78">
        <w:rPr>
          <w:rFonts w:ascii="Times New Roman" w:hAnsi="Times New Roman" w:cs="Times New Roman"/>
          <w:i/>
          <w:iCs/>
          <w:lang w:val="en-ID"/>
        </w:rPr>
        <w:t>Association of Social Workers</w:t>
      </w:r>
      <w:r w:rsidRPr="00C81897">
        <w:rPr>
          <w:rFonts w:ascii="Times New Roman" w:hAnsi="Times New Roman" w:cs="Times New Roman"/>
          <w:lang w:val="en-ID"/>
        </w:rPr>
        <w:t xml:space="preserve"> (NASW) menyatakan bahwa Kesejahteraan Sosial adalah sistem nasional dari program, manfaat, dan layanan yang membantu menggabungkan kebutuhan sosial, ekonomi, pendidikan, dan kesehatan. Ini adalah komponen penting dari pemeliharaan masyarakat. (</w:t>
      </w:r>
      <w:r w:rsidRPr="00BC4C78">
        <w:rPr>
          <w:rFonts w:ascii="Times New Roman" w:hAnsi="Times New Roman" w:cs="Times New Roman"/>
          <w:i/>
          <w:iCs/>
          <w:lang w:val="en-ID"/>
        </w:rPr>
        <w:t xml:space="preserve">A nation's system of programs, benefits, and services that helps people meet those social, economic, educational, and health needs that are </w:t>
      </w:r>
      <w:r w:rsidRPr="00BC4C78">
        <w:rPr>
          <w:rFonts w:ascii="Times New Roman" w:hAnsi="Times New Roman" w:cs="Times New Roman"/>
          <w:i/>
          <w:iCs/>
          <w:lang w:val="en-ID"/>
        </w:rPr>
        <w:lastRenderedPageBreak/>
        <w:t>fundamental to the maintenance of society</w:t>
      </w:r>
      <w:r w:rsidRPr="00C81897">
        <w:rPr>
          <w:rFonts w:ascii="Times New Roman" w:hAnsi="Times New Roman" w:cs="Times New Roman"/>
          <w:lang w:val="en-ID"/>
        </w:rPr>
        <w:t>). Sedangkan dalam sudut pandang disiplin akademik, kesejahteraan sosial merupakan studi tentang lembaga, program, personel, dan kebijakan yang berfokus pada pemberian layanan sosial kepada individu, kelompok, dan masyarakat</w:t>
      </w:r>
      <w:r>
        <w:rPr>
          <w:rFonts w:ascii="Times New Roman" w:hAnsi="Times New Roman" w:cs="Times New Roman"/>
          <w:lang w:val="en-ID"/>
        </w:rPr>
        <w:t xml:space="preserve"> </w:t>
      </w:r>
      <w:r>
        <w:rPr>
          <w:rFonts w:ascii="Times New Roman" w:hAnsi="Times New Roman" w:cs="Times New Roman"/>
          <w:lang w:val="en-ID"/>
        </w:rPr>
        <w:fldChar w:fldCharType="begin" w:fldLock="1"/>
      </w:r>
      <w:r w:rsidR="00741875">
        <w:rPr>
          <w:rFonts w:ascii="Times New Roman" w:hAnsi="Times New Roman" w:cs="Times New Roman"/>
          <w:lang w:val="en-ID"/>
        </w:rPr>
        <w:instrText>ADDIN CSL_CITATION {"citationItems":[{"id":"ITEM-1","itemData":{"ISBN":"978-979-796-759-8","author":[{"dropping-particle":"","family":"Sukmana","given":"Osman","non-dropping-particle":"","parse-names":false,"suffix":""}],"edition":"Pertama","id":"ITEM-1","issued":{"date-parts":[["2022"]]},"number-of-pages":"184","publisher":"Universitas Muhammadiyah Malang","publisher-place":"Malang","title":"Dasar-Dasar Kesejahteraan Sosial dan Pekerjaan Sosial","type":"book"},"uris":["http://www.mendeley.com/documents/?uuid=7c2fa59a-af56-4685-8847-0604e9992d8b"]}],"mendeley":{"formattedCitation":"(Sukmana, 2022)","plainTextFormattedCitation":"(Sukmana, 2022)","previouslyFormattedCitation":"(Sukmana, 2022)"},"properties":{"noteIndex":0},"schema":"https://github.com/citation-style-language/schema/raw/master/csl-citation.json"}</w:instrText>
      </w:r>
      <w:r>
        <w:rPr>
          <w:rFonts w:ascii="Times New Roman" w:hAnsi="Times New Roman" w:cs="Times New Roman"/>
          <w:lang w:val="en-ID"/>
        </w:rPr>
        <w:fldChar w:fldCharType="separate"/>
      </w:r>
      <w:r w:rsidRPr="00C81897">
        <w:rPr>
          <w:rFonts w:ascii="Times New Roman" w:hAnsi="Times New Roman" w:cs="Times New Roman"/>
          <w:lang w:val="en-ID"/>
        </w:rPr>
        <w:t>(Sukmana, 2022)</w:t>
      </w:r>
      <w:r>
        <w:rPr>
          <w:rFonts w:ascii="Times New Roman" w:hAnsi="Times New Roman" w:cs="Times New Roman"/>
          <w:lang w:val="en-ID"/>
        </w:rPr>
        <w:fldChar w:fldCharType="end"/>
      </w:r>
      <w:r w:rsidRPr="00C81897">
        <w:rPr>
          <w:rFonts w:ascii="Times New Roman" w:hAnsi="Times New Roman" w:cs="Times New Roman"/>
          <w:lang w:val="en-ID"/>
        </w:rPr>
        <w:t>.</w:t>
      </w:r>
    </w:p>
    <w:p w14:paraId="424F2F21" w14:textId="77777777" w:rsidR="00741875" w:rsidRPr="00513548" w:rsidRDefault="00741875" w:rsidP="001558F3">
      <w:pPr>
        <w:spacing w:line="312" w:lineRule="auto"/>
        <w:jc w:val="both"/>
        <w:rPr>
          <w:rFonts w:ascii="Times New Roman" w:hAnsi="Times New Roman" w:cs="Times New Roman"/>
          <w:b/>
          <w:bCs/>
          <w:lang w:val="en-ID"/>
        </w:rPr>
      </w:pPr>
      <w:r w:rsidRPr="00741875">
        <w:rPr>
          <w:rFonts w:ascii="Times New Roman" w:hAnsi="Times New Roman" w:cs="Times New Roman"/>
          <w:lang w:val="en-ID"/>
        </w:rPr>
        <w:t>Tujuan utama sistem kesejahteraan sosial yang pada tingkat tertentu mencerminkan seluruh program kesejahteraan sosial menurut Schneiderman (1972), adalah tiga, sebagai berikut: (1) Pemeliharaan Sistem, yang berkaitan dengan terjaganya keseimbangan nilai dan norma sosial. Nilai-nilai ini termasuk definisi makna dan tujuan hidup, motivasi untuk hidup, norma peran individu, dan norma penyelesaian konflik</w:t>
      </w:r>
      <w:r w:rsidRPr="00741875">
        <w:rPr>
          <w:rFonts w:ascii="Times New Roman" w:hAnsi="Times New Roman" w:cs="Times New Roman"/>
        </w:rPr>
        <w:t xml:space="preserve">, dll, (2) </w:t>
      </w:r>
      <w:r w:rsidRPr="00741875">
        <w:rPr>
          <w:rFonts w:ascii="Times New Roman" w:hAnsi="Times New Roman" w:cs="Times New Roman"/>
          <w:lang w:val="en-ID"/>
        </w:rPr>
        <w:t xml:space="preserve">Pengawasan Sistem, </w:t>
      </w:r>
      <w:r w:rsidR="00BC4C78">
        <w:rPr>
          <w:rFonts w:ascii="Times New Roman" w:hAnsi="Times New Roman" w:cs="Times New Roman"/>
          <w:lang w:val="en-ID"/>
        </w:rPr>
        <w:t>mengawasi perilaku</w:t>
      </w:r>
      <w:r w:rsidRPr="00741875">
        <w:rPr>
          <w:rFonts w:ascii="Times New Roman" w:eastAsia="Times New Roman" w:hAnsi="Times New Roman" w:cs="Times New Roman"/>
          <w:noProof w:val="0"/>
          <w:kern w:val="0"/>
          <w:lang w:val="en-ID" w:eastAsia="en-ID"/>
          <w14:ligatures w14:val="none"/>
        </w:rPr>
        <w:t xml:space="preserve"> yang </w:t>
      </w:r>
      <w:proofErr w:type="spellStart"/>
      <w:r w:rsidR="00BC4C78">
        <w:rPr>
          <w:rFonts w:ascii="Times New Roman" w:eastAsia="Times New Roman" w:hAnsi="Times New Roman" w:cs="Times New Roman"/>
          <w:noProof w:val="0"/>
          <w:kern w:val="0"/>
          <w:lang w:val="en-ID" w:eastAsia="en-ID"/>
          <w14:ligatures w14:val="none"/>
        </w:rPr>
        <w:t>tidak</w:t>
      </w:r>
      <w:proofErr w:type="spellEnd"/>
      <w:r w:rsidR="00BC4C78">
        <w:rPr>
          <w:rFonts w:ascii="Times New Roman" w:eastAsia="Times New Roman" w:hAnsi="Times New Roman" w:cs="Times New Roman"/>
          <w:noProof w:val="0"/>
          <w:kern w:val="0"/>
          <w:lang w:val="en-ID" w:eastAsia="en-ID"/>
          <w14:ligatures w14:val="none"/>
        </w:rPr>
        <w:t xml:space="preserve"> </w:t>
      </w:r>
      <w:proofErr w:type="spellStart"/>
      <w:r w:rsidR="00BC4C78">
        <w:rPr>
          <w:rFonts w:ascii="Times New Roman" w:eastAsia="Times New Roman" w:hAnsi="Times New Roman" w:cs="Times New Roman"/>
          <w:noProof w:val="0"/>
          <w:kern w:val="0"/>
          <w:lang w:val="en-ID" w:eastAsia="en-ID"/>
          <w14:ligatures w14:val="none"/>
        </w:rPr>
        <w:t>sesuai</w:t>
      </w:r>
      <w:proofErr w:type="spellEnd"/>
      <w:r w:rsidR="00BC4C78">
        <w:rPr>
          <w:rFonts w:ascii="Times New Roman" w:eastAsia="Times New Roman" w:hAnsi="Times New Roman" w:cs="Times New Roman"/>
          <w:noProof w:val="0"/>
          <w:kern w:val="0"/>
          <w:lang w:val="en-ID" w:eastAsia="en-ID"/>
          <w14:ligatures w14:val="none"/>
        </w:rPr>
        <w:t xml:space="preserve"> </w:t>
      </w:r>
      <w:proofErr w:type="spellStart"/>
      <w:r w:rsidR="00BC4C78">
        <w:rPr>
          <w:rFonts w:ascii="Times New Roman" w:eastAsia="Times New Roman" w:hAnsi="Times New Roman" w:cs="Times New Roman"/>
          <w:noProof w:val="0"/>
          <w:kern w:val="0"/>
          <w:lang w:val="en-ID" w:eastAsia="en-ID"/>
          <w14:ligatures w14:val="none"/>
        </w:rPr>
        <w:t>dengan</w:t>
      </w:r>
      <w:proofErr w:type="spellEnd"/>
      <w:r w:rsidR="00BC4C78">
        <w:rPr>
          <w:rFonts w:ascii="Times New Roman" w:eastAsia="Times New Roman" w:hAnsi="Times New Roman" w:cs="Times New Roman"/>
          <w:noProof w:val="0"/>
          <w:kern w:val="0"/>
          <w:lang w:val="en-ID" w:eastAsia="en-ID"/>
          <w14:ligatures w14:val="none"/>
        </w:rPr>
        <w:t xml:space="preserve"> </w:t>
      </w:r>
      <w:proofErr w:type="spellStart"/>
      <w:r w:rsidR="00BC4C78">
        <w:rPr>
          <w:rFonts w:ascii="Times New Roman" w:eastAsia="Times New Roman" w:hAnsi="Times New Roman" w:cs="Times New Roman"/>
          <w:noProof w:val="0"/>
          <w:kern w:val="0"/>
          <w:lang w:val="en-ID" w:eastAsia="en-ID"/>
          <w14:ligatures w14:val="none"/>
        </w:rPr>
        <w:t>nilai</w:t>
      </w:r>
      <w:proofErr w:type="spellEnd"/>
      <w:r w:rsidR="00BC4C78">
        <w:rPr>
          <w:rFonts w:ascii="Times New Roman" w:eastAsia="Times New Roman" w:hAnsi="Times New Roman" w:cs="Times New Roman"/>
          <w:noProof w:val="0"/>
          <w:kern w:val="0"/>
          <w:lang w:val="en-ID" w:eastAsia="en-ID"/>
          <w14:ligatures w14:val="none"/>
        </w:rPr>
        <w:t xml:space="preserve"> </w:t>
      </w:r>
      <w:proofErr w:type="spellStart"/>
      <w:r w:rsidR="00BC4C78">
        <w:rPr>
          <w:rFonts w:ascii="Times New Roman" w:eastAsia="Times New Roman" w:hAnsi="Times New Roman" w:cs="Times New Roman"/>
          <w:noProof w:val="0"/>
          <w:kern w:val="0"/>
          <w:lang w:val="en-ID" w:eastAsia="en-ID"/>
          <w14:ligatures w14:val="none"/>
        </w:rPr>
        <w:t>sosial</w:t>
      </w:r>
      <w:proofErr w:type="spellEnd"/>
      <w:r w:rsidRPr="00741875">
        <w:rPr>
          <w:rFonts w:ascii="Times New Roman" w:eastAsia="Times New Roman" w:hAnsi="Times New Roman" w:cs="Times New Roman"/>
          <w:noProof w:val="0"/>
          <w:kern w:val="0"/>
          <w:lang w:val="en-ID" w:eastAsia="en-ID"/>
          <w14:ligatures w14:val="none"/>
        </w:rPr>
        <w:t xml:space="preserve"> yang </w:t>
      </w:r>
      <w:proofErr w:type="spellStart"/>
      <w:r w:rsidRPr="00741875">
        <w:rPr>
          <w:rFonts w:ascii="Times New Roman" w:eastAsia="Times New Roman" w:hAnsi="Times New Roman" w:cs="Times New Roman"/>
          <w:noProof w:val="0"/>
          <w:kern w:val="0"/>
          <w:lang w:val="en-ID" w:eastAsia="en-ID"/>
          <w14:ligatures w14:val="none"/>
        </w:rPr>
        <w:t>ada</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dengan</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00BC4C78">
        <w:rPr>
          <w:rFonts w:ascii="Times New Roman" w:eastAsia="Times New Roman" w:hAnsi="Times New Roman" w:cs="Times New Roman"/>
          <w:noProof w:val="0"/>
          <w:kern w:val="0"/>
          <w:lang w:val="en-ID" w:eastAsia="en-ID"/>
          <w14:ligatures w14:val="none"/>
        </w:rPr>
        <w:t>meningkatkan</w:t>
      </w:r>
      <w:proofErr w:type="spellEnd"/>
      <w:r w:rsidR="00BC4C78">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fungsi</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pemeliharaan</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resosialisasi</w:t>
      </w:r>
      <w:proofErr w:type="spellEnd"/>
      <w:r w:rsidRPr="00741875">
        <w:rPr>
          <w:rFonts w:ascii="Times New Roman" w:eastAsia="Times New Roman" w:hAnsi="Times New Roman" w:cs="Times New Roman"/>
          <w:noProof w:val="0"/>
          <w:kern w:val="0"/>
          <w:lang w:val="en-ID" w:eastAsia="en-ID"/>
          <w14:ligatures w14:val="none"/>
        </w:rPr>
        <w:t xml:space="preserve">, dan </w:t>
      </w:r>
      <w:proofErr w:type="spellStart"/>
      <w:r w:rsidRPr="00741875">
        <w:rPr>
          <w:rFonts w:ascii="Times New Roman" w:eastAsia="Times New Roman" w:hAnsi="Times New Roman" w:cs="Times New Roman"/>
          <w:noProof w:val="0"/>
          <w:kern w:val="0"/>
          <w:lang w:val="en-ID" w:eastAsia="en-ID"/>
          <w14:ligatures w14:val="none"/>
        </w:rPr>
        <w:t>kemampuan</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untuk</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mengakses</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fasilitas</w:t>
      </w:r>
      <w:proofErr w:type="spellEnd"/>
      <w:r w:rsidRPr="00741875">
        <w:rPr>
          <w:rFonts w:ascii="Times New Roman" w:eastAsia="Times New Roman" w:hAnsi="Times New Roman" w:cs="Times New Roman"/>
          <w:noProof w:val="0"/>
          <w:kern w:val="0"/>
          <w:lang w:val="en-ID" w:eastAsia="en-ID"/>
          <w14:ligatures w14:val="none"/>
        </w:rPr>
        <w:t xml:space="preserve"> yang </w:t>
      </w:r>
      <w:proofErr w:type="spellStart"/>
      <w:r w:rsidRPr="00741875">
        <w:rPr>
          <w:rFonts w:ascii="Times New Roman" w:eastAsia="Times New Roman" w:hAnsi="Times New Roman" w:cs="Times New Roman"/>
          <w:noProof w:val="0"/>
          <w:kern w:val="0"/>
          <w:lang w:val="en-ID" w:eastAsia="en-ID"/>
          <w14:ligatures w14:val="none"/>
        </w:rPr>
        <w:t>ada</w:t>
      </w:r>
      <w:proofErr w:type="spellEnd"/>
      <w:r w:rsidRPr="00741875">
        <w:rPr>
          <w:rFonts w:ascii="Times New Roman" w:hAnsi="Times New Roman" w:cs="Times New Roman"/>
        </w:rPr>
        <w:t xml:space="preserve">, (3) </w:t>
      </w:r>
      <w:r w:rsidRPr="00741875">
        <w:rPr>
          <w:rFonts w:ascii="Times New Roman" w:hAnsi="Times New Roman" w:cs="Times New Roman"/>
          <w:lang w:val="en-ID"/>
        </w:rPr>
        <w:t>Perubahan Sistem, m</w:t>
      </w:r>
      <w:proofErr w:type="spellStart"/>
      <w:r w:rsidRPr="00741875">
        <w:rPr>
          <w:rFonts w:ascii="Times New Roman" w:eastAsia="Times New Roman" w:hAnsi="Times New Roman" w:cs="Times New Roman"/>
          <w:noProof w:val="0"/>
          <w:kern w:val="0"/>
          <w:lang w:val="en-ID" w:eastAsia="en-ID"/>
          <w14:ligatures w14:val="none"/>
        </w:rPr>
        <w:t>elakukan</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perubahan</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untuk</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membuat</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sistem</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lebih</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baik</w:t>
      </w:r>
      <w:proofErr w:type="spellEnd"/>
      <w:r w:rsidRPr="00741875">
        <w:rPr>
          <w:rFonts w:ascii="Times New Roman" w:eastAsia="Times New Roman" w:hAnsi="Times New Roman" w:cs="Times New Roman"/>
          <w:noProof w:val="0"/>
          <w:kern w:val="0"/>
          <w:lang w:val="en-ID" w:eastAsia="en-ID"/>
          <w14:ligatures w14:val="none"/>
        </w:rPr>
        <w:t xml:space="preserve"> dan </w:t>
      </w:r>
      <w:proofErr w:type="spellStart"/>
      <w:r w:rsidRPr="00741875">
        <w:rPr>
          <w:rFonts w:ascii="Times New Roman" w:eastAsia="Times New Roman" w:hAnsi="Times New Roman" w:cs="Times New Roman"/>
          <w:noProof w:val="0"/>
          <w:kern w:val="0"/>
          <w:lang w:val="en-ID" w:eastAsia="en-ID"/>
          <w14:ligatures w14:val="none"/>
        </w:rPr>
        <w:t>bermanfaat</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bagi</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Pr="00741875">
        <w:rPr>
          <w:rFonts w:ascii="Times New Roman" w:eastAsia="Times New Roman" w:hAnsi="Times New Roman" w:cs="Times New Roman"/>
          <w:noProof w:val="0"/>
          <w:kern w:val="0"/>
          <w:lang w:val="en-ID" w:eastAsia="en-ID"/>
          <w14:ligatures w14:val="none"/>
        </w:rPr>
        <w:t>anggota</w:t>
      </w:r>
      <w:proofErr w:type="spellEnd"/>
      <w:r w:rsidRPr="00741875">
        <w:rPr>
          <w:rFonts w:ascii="Times New Roman" w:eastAsia="Times New Roman" w:hAnsi="Times New Roman" w:cs="Times New Roman"/>
          <w:noProof w:val="0"/>
          <w:kern w:val="0"/>
          <w:lang w:val="en-ID" w:eastAsia="en-ID"/>
          <w14:ligatures w14:val="none"/>
        </w:rPr>
        <w:t xml:space="preserve"> </w:t>
      </w:r>
      <w:proofErr w:type="spellStart"/>
      <w:r w:rsidR="00BC4C78">
        <w:rPr>
          <w:rFonts w:ascii="Times New Roman" w:eastAsia="Times New Roman" w:hAnsi="Times New Roman" w:cs="Times New Roman"/>
          <w:noProof w:val="0"/>
          <w:kern w:val="0"/>
          <w:lang w:val="en-ID" w:eastAsia="en-ID"/>
          <w14:ligatures w14:val="none"/>
        </w:rPr>
        <w:t>m</w:t>
      </w:r>
      <w:r w:rsidRPr="00741875">
        <w:rPr>
          <w:rFonts w:ascii="Times New Roman" w:eastAsia="Times New Roman" w:hAnsi="Times New Roman" w:cs="Times New Roman"/>
          <w:noProof w:val="0"/>
          <w:kern w:val="0"/>
          <w:lang w:val="en-ID" w:eastAsia="en-ID"/>
          <w14:ligatures w14:val="none"/>
        </w:rPr>
        <w:t>asyarakat</w:t>
      </w:r>
      <w:proofErr w:type="spellEnd"/>
      <w:r w:rsidRPr="00741875">
        <w:rPr>
          <w:rFonts w:ascii="Times New Roman" w:eastAsia="Times New Roman" w:hAnsi="Times New Roman" w:cs="Times New Roman"/>
          <w:noProof w:val="0"/>
          <w:kern w:val="0"/>
          <w:lang w:val="en-ID" w:eastAsia="en-ID"/>
          <w14:ligatures w14:val="none"/>
        </w:rPr>
        <w:t xml:space="preserve"> </w:t>
      </w:r>
      <w:r>
        <w:rPr>
          <w:rFonts w:ascii="Times New Roman" w:eastAsia="Times New Roman" w:hAnsi="Times New Roman" w:cs="Times New Roman"/>
          <w:noProof w:val="0"/>
          <w:kern w:val="0"/>
          <w:lang w:val="en-ID" w:eastAsia="en-ID"/>
          <w14:ligatures w14:val="none"/>
        </w:rPr>
        <w:fldChar w:fldCharType="begin" w:fldLock="1"/>
      </w:r>
      <w:r w:rsidR="00513548">
        <w:rPr>
          <w:rFonts w:ascii="Times New Roman" w:eastAsia="Times New Roman" w:hAnsi="Times New Roman" w:cs="Times New Roman"/>
          <w:noProof w:val="0"/>
          <w:kern w:val="0"/>
          <w:lang w:val="en-ID" w:eastAsia="en-ID"/>
          <w14:ligatures w14:val="none"/>
        </w:rPr>
        <w:instrText>ADDIN CSL_CITATION {"citationItems":[{"id":"ITEM-1","itemData":{"ISBN":"978-602-8650-77-9","abstract":"Permasalahan sosial, baik kuantitas maupun kualitasnya terus meningkat sejalan dengan proses runtuhnya nilai-nilai murni dalam masyarakat yang berasal dari institusi keluarga, politik, bahkan agama. Pekerjaan sosial dapat memberikan jawaban dan layanan sosial yang tepat untuk mengatasi masalah sosial tersebut, namun sangat tergantung kepada 3 faktor yang prioritas pelayanan sosial harus di berikan kepada masyarakat yang membutuhkan, sistem organisasi pemberi layanan yang modern dan komprehensif, dan kualitas tenaga yang menjalankan tugas tugas di maksud. Untuk itu pemahaman dasar calon pekerja sosial khususnya terhadap kesejahteraan sosial amat perlu. Kesejahteraan sosial tidak harus di pahami sebagai bidang pelayanan, kondisi masyarakat, dan akademik. Calon pekerja sosial juga harus memahami kebijakan sosial, pelayanan sosial, tipologi Negara Kesejahteraan serta pemahaman dasar dasar teori kesejahteraan negara.","author":[{"dropping-particle":"","family":"Fahrudin","given":"Adi","non-dropping-particle":"","parse-names":false,"suffix":""}],"edition":"2","editor":[{"dropping-particle":"","family":"Atif","given":"Nurul Falah","non-dropping-particle":"","parse-names":false,"suffix":""}],"id":"ITEM-1","issued":{"date-parts":[["2014"]]},"number-of-pages":"165 halaman","publisher":"Refika Aditama","publisher-place":"Bandung","title":"Pengantar Kesejahteraan Sosial","type":"book"},"uris":["http://www.mendeley.com/documents/?uuid=6b607753-50ef-447b-9785-1038572dbfd7"]}],"mendeley":{"formattedCitation":"(Fahrudin, 2014)","plainTextFormattedCitation":"(Fahrudin, 2014)","previouslyFormattedCitation":"(Fahrudin, 2014)"},"properties":{"noteIndex":0},"schema":"https://github.com/citation-style-language/schema/raw/master/csl-citation.json"}</w:instrText>
      </w:r>
      <w:r>
        <w:rPr>
          <w:rFonts w:ascii="Times New Roman" w:eastAsia="Times New Roman" w:hAnsi="Times New Roman" w:cs="Times New Roman"/>
          <w:noProof w:val="0"/>
          <w:kern w:val="0"/>
          <w:lang w:val="en-ID" w:eastAsia="en-ID"/>
          <w14:ligatures w14:val="none"/>
        </w:rPr>
        <w:fldChar w:fldCharType="separate"/>
      </w:r>
      <w:r w:rsidRPr="00741875">
        <w:rPr>
          <w:rFonts w:ascii="Times New Roman" w:eastAsia="Times New Roman" w:hAnsi="Times New Roman" w:cs="Times New Roman"/>
          <w:kern w:val="0"/>
          <w:lang w:val="en-ID" w:eastAsia="en-ID"/>
          <w14:ligatures w14:val="none"/>
        </w:rPr>
        <w:t>(Fahrudin, 2014)</w:t>
      </w:r>
      <w:r>
        <w:rPr>
          <w:rFonts w:ascii="Times New Roman" w:eastAsia="Times New Roman" w:hAnsi="Times New Roman" w:cs="Times New Roman"/>
          <w:noProof w:val="0"/>
          <w:kern w:val="0"/>
          <w:lang w:val="en-ID" w:eastAsia="en-ID"/>
          <w14:ligatures w14:val="none"/>
        </w:rPr>
        <w:fldChar w:fldCharType="end"/>
      </w:r>
      <w:r>
        <w:rPr>
          <w:rFonts w:ascii="Times New Roman" w:eastAsia="Times New Roman" w:hAnsi="Times New Roman" w:cs="Times New Roman"/>
          <w:noProof w:val="0"/>
          <w:kern w:val="0"/>
          <w:lang w:val="en-ID" w:eastAsia="en-ID"/>
          <w14:ligatures w14:val="none"/>
        </w:rPr>
        <w:t>.</w:t>
      </w:r>
    </w:p>
    <w:p w14:paraId="72CFE3FF" w14:textId="77777777" w:rsidR="00513548" w:rsidRDefault="00513548" w:rsidP="00E24D5A">
      <w:pPr>
        <w:spacing w:after="0" w:line="312" w:lineRule="auto"/>
        <w:jc w:val="both"/>
        <w:rPr>
          <w:rFonts w:ascii="Times New Roman" w:hAnsi="Times New Roman" w:cs="Times New Roman"/>
          <w:lang w:val="en-ID"/>
        </w:rPr>
      </w:pPr>
      <w:r w:rsidRPr="00513548">
        <w:rPr>
          <w:rFonts w:ascii="Times New Roman" w:hAnsi="Times New Roman" w:cs="Times New Roman"/>
          <w:lang w:val="en-ID"/>
        </w:rPr>
        <w:t xml:space="preserve">Pekerjaan sosial adalah suatu aktivitas profesional yang membantu individu, kelompok, dan masyarakat untuk memperbaiki atau meningkatkan kapasitas masyarakat untuk berfungsi sosial. Tujuan dari pekerjaan sosial adalah untuk menciptakan kondisi masyarakat yang kondusif untuk mencapai suatu tujuan. Pekerjaan sosial sebagai aktivitas profesional didasarkan pada </w:t>
      </w:r>
      <w:r w:rsidRPr="001558F3">
        <w:rPr>
          <w:rFonts w:ascii="Times New Roman" w:hAnsi="Times New Roman" w:cs="Times New Roman"/>
          <w:i/>
          <w:iCs/>
          <w:lang w:val="en-ID"/>
        </w:rPr>
        <w:t>body of knowledge</w:t>
      </w:r>
      <w:r w:rsidRPr="00513548">
        <w:rPr>
          <w:rFonts w:ascii="Times New Roman" w:hAnsi="Times New Roman" w:cs="Times New Roman"/>
          <w:lang w:val="en-ID"/>
        </w:rPr>
        <w:t xml:space="preserve"> (kerangka pengetahuan), </w:t>
      </w:r>
      <w:r w:rsidRPr="001558F3">
        <w:rPr>
          <w:rFonts w:ascii="Times New Roman" w:hAnsi="Times New Roman" w:cs="Times New Roman"/>
          <w:i/>
          <w:iCs/>
          <w:lang w:val="en-ID"/>
        </w:rPr>
        <w:t>body of skills</w:t>
      </w:r>
      <w:r w:rsidRPr="00513548">
        <w:rPr>
          <w:rFonts w:ascii="Times New Roman" w:hAnsi="Times New Roman" w:cs="Times New Roman"/>
          <w:lang w:val="en-ID"/>
        </w:rPr>
        <w:t xml:space="preserve"> (kerangka keterampilan), dan </w:t>
      </w:r>
      <w:r w:rsidRPr="001558F3">
        <w:rPr>
          <w:rFonts w:ascii="Times New Roman" w:hAnsi="Times New Roman" w:cs="Times New Roman"/>
          <w:i/>
          <w:iCs/>
          <w:lang w:val="en-ID"/>
        </w:rPr>
        <w:t>body of value</w:t>
      </w:r>
      <w:r w:rsidRPr="00513548">
        <w:rPr>
          <w:rFonts w:ascii="Times New Roman" w:hAnsi="Times New Roman" w:cs="Times New Roman"/>
          <w:lang w:val="en-ID"/>
        </w:rPr>
        <w:t xml:space="preserve"> (kerangka nilai). Ketiganya berasal dari bidang ilmu sosial seperti sosiologi, psikologi, antopologi, filsafat, ekonomi, dan politik</w:t>
      </w:r>
      <w:r>
        <w:rPr>
          <w:rFonts w:ascii="Times New Roman" w:hAnsi="Times New Roman" w:cs="Times New Roman"/>
          <w:lang w:val="en-ID"/>
        </w:rPr>
        <w:t xml:space="preserve"> </w:t>
      </w:r>
      <w:r>
        <w:rPr>
          <w:rFonts w:ascii="Times New Roman" w:hAnsi="Times New Roman" w:cs="Times New Roman"/>
          <w:lang w:val="en-ID"/>
        </w:rPr>
        <w:fldChar w:fldCharType="begin" w:fldLock="1"/>
      </w:r>
      <w:r w:rsidR="00BB4F72">
        <w:rPr>
          <w:rFonts w:ascii="Times New Roman" w:hAnsi="Times New Roman" w:cs="Times New Roman"/>
          <w:lang w:val="en-ID"/>
        </w:rPr>
        <w:instrText>ADDIN CSL_CITATION {"citationItems":[{"id":"ITEM-1","itemData":{"abstract":"Undang-Undang Republik Indonesia Nomor 13 tahun 1998 menyebutkan, kesejahteraan sosial adalah suatu tata kehidupan dan penghidupan sosial baik material maupun spiritual yang diliputi oleh rasa keselamatan, kesusilaan, ketentraman lahir dan batin yang memungkinkan bagi setiap warga negara untuk mengadakan pemenuhan kebutuhan jasmani, rohani, dan sosial yang sebaik-baiknya bagi diri, keluarga, serta masyarakat dengan menjunjung tinggi hak dan kewajiban asasi manusia sesuai dengan pancasila. Kesejahteraan sosial bisa diartikan sebagai sebuah ilmu karena dalam kajiannya mencakup konsep- konsep, teori, metode, dan paradigma. Pekerjaan sosial adalah suatu aktivitas profesional yang didasari oleh body of knowledge (kerangka pengetahuan), body of skills (kerangka keahlian), dan body of values (kerangka nilai). Pekerjaan Sosial merupakan salah satu disiplin yang berperan dalam pembentukan Ilmu Kesejahteraan Sosial. Sehingga keduanya saling berhubungan erat dan mempunyai keterkaitan satu sama lain.","author":[{"dropping-particle":"","family":"Husna","given":"Nurul","non-dropping-particle":"","parse-names":false,"suffix":""}],"container-title":"Jurnal Al-Bayan: Media Kajian dan Pengembangan Ilmu Dakwah","id":"ITEM-1","issue":"23","issued":{"date-parts":[["2014"]]},"page":"45-58","title":"Ilmu Kesejahteraan Sosial dan Pekerjaan Sosial","type":"article-journal","volume":"6"},"uris":["http://www.mendeley.com/documents/?uuid=cd0d8855-8022-4447-8817-6ce214a59553"]}],"mendeley":{"formattedCitation":"(Husna, 2014)","plainTextFormattedCitation":"(Husna, 2014)","previouslyFormattedCitation":"(Husna, 2014)"},"properties":{"noteIndex":0},"schema":"https://github.com/citation-style-language/schema/raw/master/csl-citation.json"}</w:instrText>
      </w:r>
      <w:r>
        <w:rPr>
          <w:rFonts w:ascii="Times New Roman" w:hAnsi="Times New Roman" w:cs="Times New Roman"/>
          <w:lang w:val="en-ID"/>
        </w:rPr>
        <w:fldChar w:fldCharType="separate"/>
      </w:r>
      <w:r w:rsidRPr="00513548">
        <w:rPr>
          <w:rFonts w:ascii="Times New Roman" w:hAnsi="Times New Roman" w:cs="Times New Roman"/>
          <w:lang w:val="en-ID"/>
        </w:rPr>
        <w:t>(Husna, 2014)</w:t>
      </w:r>
      <w:r>
        <w:rPr>
          <w:rFonts w:ascii="Times New Roman" w:hAnsi="Times New Roman" w:cs="Times New Roman"/>
          <w:lang w:val="en-ID"/>
        </w:rPr>
        <w:fldChar w:fldCharType="end"/>
      </w:r>
      <w:r w:rsidRPr="00513548">
        <w:rPr>
          <w:rFonts w:ascii="Times New Roman" w:hAnsi="Times New Roman" w:cs="Times New Roman"/>
          <w:lang w:val="en-ID"/>
        </w:rPr>
        <w:t>.</w:t>
      </w:r>
    </w:p>
    <w:p w14:paraId="2C6A93C4" w14:textId="77777777" w:rsidR="00BC4C78" w:rsidRDefault="00BB4F72" w:rsidP="00BC4C78">
      <w:pPr>
        <w:spacing w:after="240" w:line="312" w:lineRule="auto"/>
        <w:jc w:val="both"/>
        <w:rPr>
          <w:rFonts w:ascii="Times New Roman" w:hAnsi="Times New Roman" w:cs="Times New Roman"/>
          <w:lang w:val="en-ID"/>
        </w:rPr>
      </w:pPr>
      <w:r w:rsidRPr="00BB4F72">
        <w:rPr>
          <w:rFonts w:ascii="Times New Roman" w:hAnsi="Times New Roman" w:cs="Times New Roman"/>
          <w:lang w:val="en-ID"/>
        </w:rPr>
        <w:t>Pekerjaan sosial bertujuan untuk meningkatkan keberfungsian sosial individu, kelompok, atau masyarakat sehingga mereka dapat memiliki kehidupan yang sejahtera, maka dari itu fokus dari pekerjaan sosial adalah keberfungsian sosial</w:t>
      </w:r>
      <w:r w:rsidR="00BC4C78">
        <w:rPr>
          <w:rFonts w:ascii="Times New Roman" w:hAnsi="Times New Roman" w:cs="Times New Roman"/>
          <w:lang w:val="en-ID"/>
        </w:rPr>
        <w:t>.</w:t>
      </w:r>
    </w:p>
    <w:p w14:paraId="0FB38FDC" w14:textId="77777777" w:rsidR="00BC4C78" w:rsidRDefault="001558F3" w:rsidP="00BC4C78">
      <w:pPr>
        <w:spacing w:after="0" w:line="312" w:lineRule="auto"/>
        <w:jc w:val="both"/>
        <w:rPr>
          <w:rFonts w:ascii="Times New Roman" w:hAnsi="Times New Roman" w:cs="Times New Roman"/>
          <w:lang w:val="en-ID"/>
        </w:rPr>
      </w:pPr>
      <w:r>
        <w:rPr>
          <w:rFonts w:ascii="Times New Roman" w:hAnsi="Times New Roman" w:cs="Times New Roman"/>
          <w:lang w:val="en-ID"/>
        </w:rPr>
        <w:t>Definisi dukungan sosial m</w:t>
      </w:r>
      <w:r w:rsidR="00BB4F72" w:rsidRPr="00BB4F72">
        <w:rPr>
          <w:rFonts w:ascii="Times New Roman" w:hAnsi="Times New Roman" w:cs="Times New Roman"/>
          <w:lang w:val="en-ID"/>
        </w:rPr>
        <w:t xml:space="preserve">enurut Sarason, adalah ketersediaan bantuan interpersonal yang memungkinkan individu merasa dihargai, dicintai, dan menjadi bagian dari jaringan sosial. Dukungan sosial dianggap sebagai sumber yang membantu individu dalam menghadapi stres dan meningkatkan kesejahteraan. Dukungan sosial dapat dijelaskan sebagai kehadiran, ketersediaan, perhatian, dan kasih sayang dari individu-individu yang dapat dipercaya, menghargai, dan peduli terhadap kita </w:t>
      </w:r>
      <w:r w:rsidR="00BB4F72">
        <w:rPr>
          <w:rFonts w:ascii="Times New Roman" w:hAnsi="Times New Roman" w:cs="Times New Roman"/>
          <w:lang w:val="en-ID"/>
        </w:rPr>
        <w:fldChar w:fldCharType="begin" w:fldLock="1"/>
      </w:r>
      <w:r w:rsidR="00BB4F72">
        <w:rPr>
          <w:rFonts w:ascii="Times New Roman" w:hAnsi="Times New Roman" w:cs="Times New Roman"/>
          <w:lang w:val="en-ID"/>
        </w:rPr>
        <w:instrText>ADDIN CSL_CITATION {"citationItems":[{"id":"ITEM-1","itemData":{"DOI":"https://psycnet.apa.org/doi/10.1521/jscp.1990.9.1.133","author":[{"dropping-particle":"","family":"Sarason","given":"Irwin G","non-dropping-particle":"","parse-names":false,"suffix":""},{"dropping-particle":"","family":"Sarason","given":"Barbara","non-dropping-particle":"","parse-names":false,"suffix":""},{"dropping-particle":"","family":"Gregory","given":"Pierce R","non-dropping-particle":"","parse-names":false,"suffix":""}],"container-title":"Journal of Social and Clinical","id":"ITEM-1","issue":"1","issued":{"date-parts":[["1990"]]},"page":"133-147","title":"Social Support: The Search for Theory","type":"article-journal","volume":"9"},"uris":["http://www.mendeley.com/documents/?uuid=bb673bd8-c1e1-4e9a-a1c1-6efc4ca54465"]}],"mendeley":{"formattedCitation":"(Sarason et al., 1990)","plainTextFormattedCitation":"(Sarason et al., 1990)","previouslyFormattedCitation":"(Sarason et al., 1990)"},"properties":{"noteIndex":0},"schema":"https://github.com/citation-style-language/schema/raw/master/csl-citation.json"}</w:instrText>
      </w:r>
      <w:r w:rsidR="00BB4F72">
        <w:rPr>
          <w:rFonts w:ascii="Times New Roman" w:hAnsi="Times New Roman" w:cs="Times New Roman"/>
          <w:lang w:val="en-ID"/>
        </w:rPr>
        <w:fldChar w:fldCharType="separate"/>
      </w:r>
      <w:r w:rsidR="00BB4F72" w:rsidRPr="00BB4F72">
        <w:rPr>
          <w:rFonts w:ascii="Times New Roman" w:hAnsi="Times New Roman" w:cs="Times New Roman"/>
          <w:lang w:val="en-ID"/>
        </w:rPr>
        <w:t>(Sarason et al., 1990)</w:t>
      </w:r>
      <w:r w:rsidR="00BB4F72">
        <w:rPr>
          <w:rFonts w:ascii="Times New Roman" w:hAnsi="Times New Roman" w:cs="Times New Roman"/>
          <w:lang w:val="en-ID"/>
        </w:rPr>
        <w:fldChar w:fldCharType="end"/>
      </w:r>
      <w:r w:rsidR="00BB4F72">
        <w:rPr>
          <w:rFonts w:ascii="Times New Roman" w:hAnsi="Times New Roman" w:cs="Times New Roman"/>
          <w:lang w:val="en-ID"/>
        </w:rPr>
        <w:t>.</w:t>
      </w:r>
    </w:p>
    <w:p w14:paraId="76A2B399" w14:textId="77777777" w:rsidR="00BB4F72" w:rsidRDefault="00BB4F72" w:rsidP="00BC4C78">
      <w:pPr>
        <w:spacing w:after="0" w:line="312" w:lineRule="auto"/>
        <w:jc w:val="both"/>
        <w:rPr>
          <w:rFonts w:ascii="Times New Roman" w:hAnsi="Times New Roman" w:cs="Times New Roman"/>
          <w:lang w:val="en-ID"/>
        </w:rPr>
      </w:pPr>
      <w:r>
        <w:rPr>
          <w:rFonts w:ascii="Times New Roman" w:hAnsi="Times New Roman" w:cs="Times New Roman"/>
          <w:lang w:val="en-ID"/>
        </w:rPr>
        <w:t>Dimensi Dukungan Sosial</w:t>
      </w:r>
    </w:p>
    <w:p w14:paraId="5AD0FC20" w14:textId="77777777" w:rsidR="00BB4F72" w:rsidRDefault="00BB4F72" w:rsidP="00E24D5A">
      <w:pPr>
        <w:pStyle w:val="ListParagraph"/>
        <w:numPr>
          <w:ilvl w:val="0"/>
          <w:numId w:val="3"/>
        </w:numPr>
        <w:spacing w:after="0" w:line="312" w:lineRule="auto"/>
        <w:jc w:val="both"/>
        <w:rPr>
          <w:rFonts w:ascii="Times New Roman" w:hAnsi="Times New Roman" w:cs="Times New Roman"/>
          <w:lang w:val="en-ID"/>
        </w:rPr>
      </w:pPr>
      <w:r>
        <w:rPr>
          <w:rFonts w:ascii="Times New Roman" w:hAnsi="Times New Roman" w:cs="Times New Roman"/>
          <w:lang w:val="en-ID"/>
        </w:rPr>
        <w:t xml:space="preserve">Dukungan sosial emosional, </w:t>
      </w:r>
      <w:r w:rsidRPr="00BB4F72">
        <w:rPr>
          <w:rFonts w:ascii="Times New Roman" w:hAnsi="Times New Roman" w:cs="Times New Roman"/>
          <w:lang w:val="en-ID"/>
        </w:rPr>
        <w:t xml:space="preserve">berfokus pada pemberian rasa empati, kasih sayang, perhatian, dan pengertian kepada individu. Dukungan ini bertujuan membantu seseorang merasa dicintai, dihargai, dan diterima, terutama saat menghadapi tekanan psikologis atau emosional </w:t>
      </w:r>
      <w:r>
        <w:rPr>
          <w:rFonts w:ascii="Times New Roman" w:hAnsi="Times New Roman" w:cs="Times New Roman"/>
          <w:lang w:val="en-ID"/>
        </w:rPr>
        <w:fldChar w:fldCharType="begin" w:fldLock="1"/>
      </w:r>
      <w:r w:rsidR="00736898">
        <w:rPr>
          <w:rFonts w:ascii="Times New Roman" w:hAnsi="Times New Roman" w:cs="Times New Roman"/>
          <w:lang w:val="en-ID"/>
        </w:rPr>
        <w:instrText>ADDIN CSL_CITATION {"citationItems":[{"id":"ITEM-1","itemData":{"DOI":"10.22373/ji.v12i2.21652","ISSN":"2354-5984","abstract":"Kehilangan orang tua merupakan peristiwa traumatis bagi anak/remaja. Pengalaman traumatis kematian orangtua menyebabkan anak rentan mengalami berbagai masalah emosional dan sosial. Dukungan sosial didefinisikan sebagai sumber daya yang tersedia dari satu atau lebih orang lain untuk membantu anak dalam mengelola pengalaman stress. Dukungan sosial pada anak yatim di panti asuhan berperan melindungi anak dari konsekuensi negatif dan memelihara keadaan psikologis sehingga menimbulkan pengaruh positif dan meningkatkan pengalaman sejahtera. Dukungan sosial anak yatim di panti asuhan bersumber dari keluarga, teman, guru, dan pengasuh.","author":[{"dropping-particle":"","family":"Ibda","given":"Fatimah","non-dropping-particle":"","parse-names":false,"suffix":""}],"container-title":"Intelektualita","id":"ITEM-1","issue":"2","issued":{"date-parts":[["2023"]]},"page":"153-169","title":"Dukungan Sosial: Sebagai Bantuan Menghadapi Stres Dalam Kalangan Remaja Yatim di Panti Asuhan","type":"article-journal","volume":"12"},"uris":["http://www.mendeley.com/documents/?uuid=65b00e36-5f09-496d-8f3d-2d7900c3b8ac"]}],"mendeley":{"formattedCitation":"(Ibda, 2023)","plainTextFormattedCitation":"(Ibda, 2023)","previouslyFormattedCitation":"(Ibda, 2023)"},"properties":{"noteIndex":0},"schema":"https://github.com/citation-style-language/schema/raw/master/csl-citation.json"}</w:instrText>
      </w:r>
      <w:r>
        <w:rPr>
          <w:rFonts w:ascii="Times New Roman" w:hAnsi="Times New Roman" w:cs="Times New Roman"/>
          <w:lang w:val="en-ID"/>
        </w:rPr>
        <w:fldChar w:fldCharType="separate"/>
      </w:r>
      <w:r w:rsidRPr="00BB4F72">
        <w:rPr>
          <w:rFonts w:ascii="Times New Roman" w:hAnsi="Times New Roman" w:cs="Times New Roman"/>
          <w:lang w:val="en-ID"/>
        </w:rPr>
        <w:t>(Ibda, 2023)</w:t>
      </w:r>
      <w:r>
        <w:rPr>
          <w:rFonts w:ascii="Times New Roman" w:hAnsi="Times New Roman" w:cs="Times New Roman"/>
          <w:lang w:val="en-ID"/>
        </w:rPr>
        <w:fldChar w:fldCharType="end"/>
      </w:r>
      <w:r>
        <w:rPr>
          <w:rFonts w:ascii="Times New Roman" w:hAnsi="Times New Roman" w:cs="Times New Roman"/>
          <w:lang w:val="en-ID"/>
        </w:rPr>
        <w:t>.</w:t>
      </w:r>
    </w:p>
    <w:p w14:paraId="1E654818" w14:textId="77777777" w:rsidR="00BB4F72" w:rsidRDefault="00BB4F72" w:rsidP="00E24D5A">
      <w:pPr>
        <w:pStyle w:val="ListParagraph"/>
        <w:numPr>
          <w:ilvl w:val="0"/>
          <w:numId w:val="3"/>
        </w:numPr>
        <w:spacing w:after="0" w:line="312" w:lineRule="auto"/>
        <w:jc w:val="both"/>
        <w:rPr>
          <w:rFonts w:ascii="Times New Roman" w:hAnsi="Times New Roman" w:cs="Times New Roman"/>
          <w:lang w:val="en-ID"/>
        </w:rPr>
      </w:pPr>
      <w:r>
        <w:rPr>
          <w:rFonts w:ascii="Times New Roman" w:hAnsi="Times New Roman" w:cs="Times New Roman"/>
          <w:lang w:val="en-ID"/>
        </w:rPr>
        <w:t xml:space="preserve">Dukungan sosial </w:t>
      </w:r>
      <w:r w:rsidR="00736898">
        <w:rPr>
          <w:rFonts w:ascii="Times New Roman" w:hAnsi="Times New Roman" w:cs="Times New Roman"/>
          <w:lang w:val="en-ID"/>
        </w:rPr>
        <w:t>instrumental, m</w:t>
      </w:r>
      <w:r w:rsidR="00736898" w:rsidRPr="00736898">
        <w:rPr>
          <w:rFonts w:ascii="Times New Roman" w:hAnsi="Times New Roman" w:cs="Times New Roman"/>
          <w:lang w:val="en-ID"/>
        </w:rPr>
        <w:t>elibatkan bantuan nyata atau fisik seperti uang, barang, tenaga, atau layanan. Membantu individu untuk mengurangi kekhawatiran mengenai kebutuhan material, membantu individu dalam menyelesaikan tugas yang mungkin sulit untuk dilakukan sendiri.</w:t>
      </w:r>
    </w:p>
    <w:p w14:paraId="2E8B8CD9" w14:textId="77777777" w:rsidR="00736898" w:rsidRDefault="00736898" w:rsidP="00E24D5A">
      <w:pPr>
        <w:pStyle w:val="ListParagraph"/>
        <w:numPr>
          <w:ilvl w:val="0"/>
          <w:numId w:val="3"/>
        </w:numPr>
        <w:spacing w:after="0" w:line="312" w:lineRule="auto"/>
        <w:jc w:val="both"/>
        <w:rPr>
          <w:rFonts w:ascii="Times New Roman" w:hAnsi="Times New Roman" w:cs="Times New Roman"/>
          <w:lang w:val="en-ID"/>
        </w:rPr>
      </w:pPr>
      <w:r>
        <w:rPr>
          <w:rFonts w:ascii="Times New Roman" w:hAnsi="Times New Roman" w:cs="Times New Roman"/>
          <w:lang w:val="en-ID"/>
        </w:rPr>
        <w:t xml:space="preserve">Dukungan sosial informasional, </w:t>
      </w:r>
      <w:r w:rsidRPr="00736898">
        <w:rPr>
          <w:rFonts w:ascii="Times New Roman" w:hAnsi="Times New Roman" w:cs="Times New Roman"/>
          <w:lang w:val="en-ID"/>
        </w:rPr>
        <w:t>mencakup saran, petunjuk, dan arahan</w:t>
      </w:r>
      <w:r>
        <w:rPr>
          <w:rFonts w:ascii="Times New Roman" w:hAnsi="Times New Roman" w:cs="Times New Roman"/>
          <w:lang w:val="en-ID"/>
        </w:rPr>
        <w:t>, m</w:t>
      </w:r>
      <w:r w:rsidRPr="00736898">
        <w:rPr>
          <w:rFonts w:ascii="Times New Roman" w:hAnsi="Times New Roman" w:cs="Times New Roman"/>
          <w:lang w:val="en-ID"/>
        </w:rPr>
        <w:t xml:space="preserve">enurut Taylor, dukungan informasional dalam dukungan sosial membantu memberikan panduan dalam pengambilan keputusan, terutama dalam situasi yang penuh ketidakpastian </w:t>
      </w:r>
      <w:r>
        <w:rPr>
          <w:rFonts w:ascii="Times New Roman" w:hAnsi="Times New Roman" w:cs="Times New Roman"/>
          <w:lang w:val="en-ID"/>
        </w:rPr>
        <w:fldChar w:fldCharType="begin" w:fldLock="1"/>
      </w:r>
      <w:r w:rsidR="00547665">
        <w:rPr>
          <w:rFonts w:ascii="Times New Roman" w:hAnsi="Times New Roman" w:cs="Times New Roman"/>
          <w:lang w:val="en-ID"/>
        </w:rPr>
        <w:instrText>ADDIN CSL_CITATION {"citationItems":[{"id":"ITEM-1","itemData":{"DOI":"http://dx.doi.org/10.1093/oxfordhb/9780195342819.013.0009","author":[{"dropping-particle":"","family":"Taylor","given":"Shelley E","non-dropping-particle":"","parse-names":false,"suffix":""}],"container-title":"Annual Review of Psychology","id":"ITEM-1","issued":{"date-parts":[["2011"]]},"title":"Social Support: A Review","type":"article-journal"},"uris":["http://www.mendeley.com/documents/?uuid=e2110d36-0158-460d-95e6-341f065e498f"]}],"mendeley":{"formattedCitation":"(Taylor, 2011)","plainTextFormattedCitation":"(Taylor, 2011)","previouslyFormattedCitation":"(Taylor, 2011)"},"properties":{"noteIndex":0},"schema":"https://github.com/citation-style-language/schema/raw/master/csl-citation.json"}</w:instrText>
      </w:r>
      <w:r>
        <w:rPr>
          <w:rFonts w:ascii="Times New Roman" w:hAnsi="Times New Roman" w:cs="Times New Roman"/>
          <w:lang w:val="en-ID"/>
        </w:rPr>
        <w:fldChar w:fldCharType="separate"/>
      </w:r>
      <w:r w:rsidRPr="00736898">
        <w:rPr>
          <w:rFonts w:ascii="Times New Roman" w:hAnsi="Times New Roman" w:cs="Times New Roman"/>
          <w:lang w:val="en-ID"/>
        </w:rPr>
        <w:t>(Taylor, 2011)</w:t>
      </w:r>
      <w:r>
        <w:rPr>
          <w:rFonts w:ascii="Times New Roman" w:hAnsi="Times New Roman" w:cs="Times New Roman"/>
          <w:lang w:val="en-ID"/>
        </w:rPr>
        <w:fldChar w:fldCharType="end"/>
      </w:r>
      <w:r w:rsidRPr="00736898">
        <w:rPr>
          <w:rFonts w:ascii="Times New Roman" w:hAnsi="Times New Roman" w:cs="Times New Roman"/>
          <w:lang w:val="en-ID"/>
        </w:rPr>
        <w:t>.</w:t>
      </w:r>
    </w:p>
    <w:p w14:paraId="3AA7294A" w14:textId="77777777" w:rsidR="00E7180B" w:rsidRDefault="00E7180B" w:rsidP="00E24D5A">
      <w:pPr>
        <w:pStyle w:val="ListParagraph"/>
        <w:numPr>
          <w:ilvl w:val="0"/>
          <w:numId w:val="3"/>
        </w:numPr>
        <w:spacing w:after="0" w:line="312" w:lineRule="auto"/>
        <w:jc w:val="both"/>
        <w:rPr>
          <w:rFonts w:ascii="Times New Roman" w:hAnsi="Times New Roman" w:cs="Times New Roman"/>
          <w:lang w:val="en-ID"/>
        </w:rPr>
      </w:pPr>
      <w:r>
        <w:rPr>
          <w:rFonts w:ascii="Times New Roman" w:hAnsi="Times New Roman" w:cs="Times New Roman"/>
          <w:lang w:val="en-ID"/>
        </w:rPr>
        <w:t>Dukungan sosial penghargaan,</w:t>
      </w:r>
      <w:r w:rsidR="00D8046E">
        <w:rPr>
          <w:rFonts w:ascii="Times New Roman" w:hAnsi="Times New Roman" w:cs="Times New Roman"/>
          <w:lang w:val="en-ID"/>
        </w:rPr>
        <w:t xml:space="preserve"> </w:t>
      </w:r>
      <w:r w:rsidR="00D8046E" w:rsidRPr="00D8046E">
        <w:rPr>
          <w:rFonts w:ascii="Times New Roman" w:hAnsi="Times New Roman" w:cs="Times New Roman"/>
          <w:lang w:val="en-ID"/>
        </w:rPr>
        <w:t>Dukungan penghargaan adalah jenis dukungan sosial yang berfokus pada pengakuan, validasi, dan umpan balik yang membuat orang merasa dihargai dan yakin terhadap keputusan mereka.</w:t>
      </w:r>
    </w:p>
    <w:p w14:paraId="39E7C829" w14:textId="77777777" w:rsidR="00D00F7C" w:rsidRDefault="00547665" w:rsidP="00E24D5A">
      <w:pPr>
        <w:spacing w:after="0" w:line="312" w:lineRule="auto"/>
        <w:jc w:val="both"/>
        <w:rPr>
          <w:rFonts w:ascii="Times New Roman" w:hAnsi="Times New Roman" w:cs="Times New Roman"/>
          <w:lang w:val="en-ID"/>
        </w:rPr>
      </w:pPr>
      <w:r w:rsidRPr="00547665">
        <w:rPr>
          <w:rFonts w:ascii="Times New Roman" w:hAnsi="Times New Roman" w:cs="Times New Roman"/>
          <w:lang w:val="en-ID"/>
        </w:rPr>
        <w:t>Hosni (1995) menyatakan bahwa penyandang disabilitas netra adalah orang yang mengalami gangguan penglihatan yang menghalangi mereka untuk melakukan aktivitasnya tanpa alat, material, latihan khusus, atau bantuan lain secara khusus</w:t>
      </w:r>
      <w:r>
        <w:rPr>
          <w:rFonts w:ascii="Times New Roman" w:hAnsi="Times New Roman" w:cs="Times New Roman"/>
          <w:lang w:val="en-ID"/>
        </w:rPr>
        <w:t xml:space="preserve"> </w:t>
      </w:r>
      <w:r>
        <w:rPr>
          <w:rFonts w:ascii="Times New Roman" w:hAnsi="Times New Roman" w:cs="Times New Roman"/>
          <w:lang w:val="en-ID"/>
        </w:rPr>
        <w:fldChar w:fldCharType="begin" w:fldLock="1"/>
      </w:r>
      <w:r w:rsidR="006852EB">
        <w:rPr>
          <w:rFonts w:ascii="Times New Roman" w:hAnsi="Times New Roman" w:cs="Times New Roman"/>
          <w:lang w:val="en-ID"/>
        </w:rPr>
        <w:instrText>ADDIN CSL_CITATION {"citationItems":[{"id":"ITEM-1","itemData":{"abstract":"… Istilah lain untuk anak Disabilitas grahita dengan sebutan anak dengan hambatan perkembangan intelektual … peluang bagi penyandang disabilitas netra untuk mengetahui ragam informasi seperti informasi mengenai pelatihan dan pendidikan bagi disabilitas netra, informasi …","author":[{"dropping-particle":"","family":"Latif","given":"Muhammad Raiz","non-dropping-particle":"","parse-names":false,"suffix":""},{"dropping-particle":"","family":"Sahrul","given":"Muhammad","non-dropping-particle":"","parse-names":false,"suffix":""}],"container-title":"Seminar Nasional Penelitian LPPM …","id":"ITEM-1","issued":{"date-parts":[["2020"]]},"page":"1-16","title":"Kompetensi Sosial Penyandang Disabilitas Netra dalam Dunia Kerja","type":"article-journal"},"uris":["http://www.mendeley.com/documents/?uuid=9ee9103e-481f-4186-aea7-79086659ff7a"]}],"mendeley":{"formattedCitation":"(Latif &amp; Sahrul, 2020)","plainTextFormattedCitation":"(Latif &amp; Sahrul, 2020)","previouslyFormattedCitation":"(Latif &amp; Sahrul, 2020)"},"properties":{"noteIndex":0},"schema":"https://github.com/citation-style-language/schema/raw/master/csl-citation.json"}</w:instrText>
      </w:r>
      <w:r>
        <w:rPr>
          <w:rFonts w:ascii="Times New Roman" w:hAnsi="Times New Roman" w:cs="Times New Roman"/>
          <w:lang w:val="en-ID"/>
        </w:rPr>
        <w:fldChar w:fldCharType="separate"/>
      </w:r>
      <w:r w:rsidRPr="00547665">
        <w:rPr>
          <w:rFonts w:ascii="Times New Roman" w:hAnsi="Times New Roman" w:cs="Times New Roman"/>
          <w:lang w:val="en-ID"/>
        </w:rPr>
        <w:t>(Latif &amp; Sahrul, 2020)</w:t>
      </w:r>
      <w:r>
        <w:rPr>
          <w:rFonts w:ascii="Times New Roman" w:hAnsi="Times New Roman" w:cs="Times New Roman"/>
          <w:lang w:val="en-ID"/>
        </w:rPr>
        <w:fldChar w:fldCharType="end"/>
      </w:r>
      <w:r w:rsidRPr="00547665">
        <w:rPr>
          <w:rFonts w:ascii="Times New Roman" w:hAnsi="Times New Roman" w:cs="Times New Roman"/>
          <w:lang w:val="en-ID"/>
        </w:rPr>
        <w:t>.</w:t>
      </w:r>
      <w:r>
        <w:rPr>
          <w:rFonts w:ascii="Times New Roman" w:hAnsi="Times New Roman" w:cs="Times New Roman"/>
          <w:lang w:val="en-ID"/>
        </w:rPr>
        <w:t xml:space="preserve"> Disabilitas netra terbagi </w:t>
      </w:r>
      <w:r>
        <w:rPr>
          <w:rFonts w:ascii="Times New Roman" w:hAnsi="Times New Roman" w:cs="Times New Roman"/>
          <w:lang w:val="en-ID"/>
        </w:rPr>
        <w:lastRenderedPageBreak/>
        <w:t xml:space="preserve">menjadi dua kategori: (1) </w:t>
      </w:r>
      <w:r>
        <w:rPr>
          <w:rFonts w:ascii="Times New Roman" w:hAnsi="Times New Roman" w:cs="Times New Roman"/>
          <w:i/>
          <w:iCs/>
          <w:lang w:val="en-ID"/>
        </w:rPr>
        <w:t>totally blind</w:t>
      </w:r>
      <w:r w:rsidRPr="00547665">
        <w:rPr>
          <w:rFonts w:ascii="Times New Roman" w:hAnsi="Times New Roman" w:cs="Times New Roman"/>
          <w:lang w:val="en-ID"/>
        </w:rPr>
        <w:t>, ketika seseorang sama sekali tidak dapat menerima rangsangan cahaya dari luar (visusnya:0)</w:t>
      </w:r>
      <w:r>
        <w:rPr>
          <w:rFonts w:ascii="Times New Roman" w:hAnsi="Times New Roman" w:cs="Times New Roman"/>
          <w:lang w:val="en-ID"/>
        </w:rPr>
        <w:t xml:space="preserve">, (2) </w:t>
      </w:r>
      <w:r>
        <w:rPr>
          <w:rFonts w:ascii="Times New Roman" w:hAnsi="Times New Roman" w:cs="Times New Roman"/>
          <w:i/>
          <w:iCs/>
          <w:lang w:val="en-ID"/>
        </w:rPr>
        <w:t xml:space="preserve">low vision </w:t>
      </w:r>
      <w:r>
        <w:rPr>
          <w:rFonts w:ascii="Times New Roman" w:hAnsi="Times New Roman" w:cs="Times New Roman"/>
          <w:lang w:val="en-ID"/>
        </w:rPr>
        <w:t xml:space="preserve">ketika </w:t>
      </w:r>
      <w:r w:rsidRPr="00547665">
        <w:rPr>
          <w:rFonts w:ascii="Times New Roman" w:hAnsi="Times New Roman" w:cs="Times New Roman"/>
          <w:lang w:val="en-ID"/>
        </w:rPr>
        <w:t>seseorang masih dapat menerima rangsangan cahaya tetapi ketajamannya kurang dari 21/6</w:t>
      </w:r>
      <w:r>
        <w:rPr>
          <w:rFonts w:ascii="Times New Roman" w:hAnsi="Times New Roman" w:cs="Times New Roman"/>
          <w:lang w:val="en-ID"/>
        </w:rPr>
        <w:t>.</w:t>
      </w:r>
      <w:r w:rsidR="006852EB">
        <w:rPr>
          <w:rFonts w:ascii="Times New Roman" w:hAnsi="Times New Roman" w:cs="Times New Roman"/>
          <w:lang w:val="en-ID"/>
        </w:rPr>
        <w:t xml:space="preserve"> Dapat disebabkan karena faktor internal, </w:t>
      </w:r>
      <w:r w:rsidR="006852EB" w:rsidRPr="006852EB">
        <w:rPr>
          <w:rFonts w:ascii="Times New Roman" w:hAnsi="Times New Roman" w:cs="Times New Roman"/>
          <w:lang w:val="en-ID"/>
        </w:rPr>
        <w:t>seperti gangguan genetik, masalah kesehatan yang dialami ibu ketika mengandung, keracunan obat, atau kekurangan giz</w:t>
      </w:r>
      <w:r w:rsidR="006852EB">
        <w:rPr>
          <w:rFonts w:ascii="Times New Roman" w:hAnsi="Times New Roman" w:cs="Times New Roman"/>
          <w:lang w:val="en-ID"/>
        </w:rPr>
        <w:t xml:space="preserve">i, dan faktor eksternal, seperti </w:t>
      </w:r>
      <w:r w:rsidR="006852EB" w:rsidRPr="006852EB">
        <w:rPr>
          <w:rFonts w:ascii="Times New Roman" w:hAnsi="Times New Roman" w:cs="Times New Roman"/>
          <w:lang w:val="en-ID"/>
        </w:rPr>
        <w:t xml:space="preserve">disebabkan oleh penyakit pada mata, kecelakaan, efek alat bantu medis, virus, kekurangan vitamin, sakit panas tinggi, dan keracunan </w:t>
      </w:r>
      <w:r w:rsidR="006852EB">
        <w:rPr>
          <w:rFonts w:ascii="Times New Roman" w:hAnsi="Times New Roman" w:cs="Times New Roman"/>
          <w:lang w:val="en-ID"/>
        </w:rPr>
        <w:fldChar w:fldCharType="begin" w:fldLock="1"/>
      </w:r>
      <w:r w:rsidR="00D66300">
        <w:rPr>
          <w:rFonts w:ascii="Times New Roman" w:hAnsi="Times New Roman" w:cs="Times New Roman"/>
          <w:lang w:val="en-ID"/>
        </w:rPr>
        <w:instrText>ADDIN CSL_CITATION {"citationItems":[{"id":"ITEM-1","itemData":{"DOI":"10.22460/comm-edu.v4i2.7172","ISSN":"2622-5492","abstract":"Penelitian ini menggambarkan kehidupan disabilitas netra di Kota Bandung dan kegiatan pemberdayaan yang mereka ikuti diantaranya pelatihan pijat massage di BRSPDSN Wyata Guna Bandung. Penelitian ini menggunakan metode kualitatif deskriptif dengan model life history. Teknik pengumpulan data dilakukan melalui observasi dan wawancara mendalam dengan disabel netra beserta para pegawai social yang bernaung di BRSPDSN Wyata Guna Bandung. Hasil penelitian menunjukkan bahwa disabilitas netra mengikuti pelatihan pijat di BRSPDSN Wyata Guna Bandung bertujuan untuk menambah pengetahuan mereka dalam dunia massage serta sebagai sarana pelatihan bagi mereka untuk mendapat pekerjaan ataupun membuka usaha dalam dunia jasa yaitu pijat. Di dalam kegiatan itu mereka mendapatkan keter­ampilan memijat yang kemudian menjadi andalan mereka dalam penghidupan. ","author":[{"dropping-particle":"","family":"Fransiska","given":"Indri","non-dropping-particle":"","parse-names":false,"suffix":""}],"container-title":"Comm-Edu (Community Education Journal)","id":"ITEM-1","issue":"2","issued":{"date-parts":[["2021"]]},"page":"57","title":"Pemberdayaan Sosial Penyandang Disabilitas Netra Dalam Pekerjaan Melalui Pelatihan Pijat Massage Di Brspdsn Wyata Guna Bandung","type":"article-journal","volume":"4"},"uris":["http://www.mendeley.com/documents/?uuid=d230f57d-9da1-4987-8826-40bbb11ac20b"]}],"mendeley":{"formattedCitation":"(Fransiska, 2021)","plainTextFormattedCitation":"(Fransiska, 2021)","previouslyFormattedCitation":"(Fransiska, 2021)"},"properties":{"noteIndex":0},"schema":"https://github.com/citation-style-language/schema/raw/master/csl-citation.json"}</w:instrText>
      </w:r>
      <w:r w:rsidR="006852EB">
        <w:rPr>
          <w:rFonts w:ascii="Times New Roman" w:hAnsi="Times New Roman" w:cs="Times New Roman"/>
          <w:lang w:val="en-ID"/>
        </w:rPr>
        <w:fldChar w:fldCharType="separate"/>
      </w:r>
      <w:r w:rsidR="006852EB" w:rsidRPr="006852EB">
        <w:rPr>
          <w:rFonts w:ascii="Times New Roman" w:hAnsi="Times New Roman" w:cs="Times New Roman"/>
          <w:lang w:val="en-ID"/>
        </w:rPr>
        <w:t>(Fransiska, 2021)</w:t>
      </w:r>
      <w:r w:rsidR="006852EB">
        <w:rPr>
          <w:rFonts w:ascii="Times New Roman" w:hAnsi="Times New Roman" w:cs="Times New Roman"/>
          <w:lang w:val="en-ID"/>
        </w:rPr>
        <w:fldChar w:fldCharType="end"/>
      </w:r>
      <w:r w:rsidR="006852EB" w:rsidRPr="006852EB">
        <w:rPr>
          <w:rFonts w:ascii="Times New Roman" w:hAnsi="Times New Roman" w:cs="Times New Roman"/>
          <w:lang w:val="en-ID"/>
        </w:rPr>
        <w:t>.</w:t>
      </w:r>
    </w:p>
    <w:p w14:paraId="0BF6A34A" w14:textId="77777777" w:rsidR="00D66300" w:rsidRPr="00547665" w:rsidRDefault="00D66300" w:rsidP="00E24D5A">
      <w:pPr>
        <w:spacing w:after="0" w:line="312" w:lineRule="auto"/>
        <w:jc w:val="both"/>
        <w:rPr>
          <w:rFonts w:ascii="Times New Roman" w:hAnsi="Times New Roman" w:cs="Times New Roman"/>
          <w:lang w:val="en-ID"/>
        </w:rPr>
      </w:pPr>
      <w:r w:rsidRPr="00D00F7C">
        <w:rPr>
          <w:rFonts w:ascii="Times New Roman" w:hAnsi="Times New Roman" w:cs="Times New Roman"/>
          <w:lang w:val="en-ID"/>
        </w:rPr>
        <w:t>Penyandang Disabilitas Netra</w:t>
      </w:r>
      <w:r w:rsidR="00D00F7C">
        <w:rPr>
          <w:rFonts w:ascii="Times New Roman" w:hAnsi="Times New Roman" w:cs="Times New Roman"/>
          <w:lang w:val="en-ID"/>
        </w:rPr>
        <w:t xml:space="preserve"> memiliki karakteristik tersendiri, seperti k</w:t>
      </w:r>
      <w:r w:rsidRPr="00D66300">
        <w:rPr>
          <w:rFonts w:ascii="Times New Roman" w:hAnsi="Times New Roman" w:cs="Times New Roman"/>
          <w:lang w:val="en-ID"/>
        </w:rPr>
        <w:t>erap mengusap mata, membuat suara dengan tangan, badan dan kepala bergetar, hal tersebut dilakukan secara berulang yang merupakan  perilaku stereotip yang sering dilakukan</w:t>
      </w:r>
      <w:r>
        <w:rPr>
          <w:rFonts w:ascii="Times New Roman" w:hAnsi="Times New Roman" w:cs="Times New Roman"/>
          <w:lang w:val="en-ID"/>
        </w:rPr>
        <w:t>, s</w:t>
      </w:r>
      <w:r w:rsidRPr="00D66300">
        <w:rPr>
          <w:rFonts w:ascii="Times New Roman" w:hAnsi="Times New Roman" w:cs="Times New Roman"/>
          <w:lang w:val="en-ID"/>
        </w:rPr>
        <w:t xml:space="preserve">ering kali mengalami kesulitan dalam menerapkan perilaku sosial yang benar, seperti menjaga jarak, menjaga kontak wajah, postur tubuh yang benar, penggunaan gerak tubuh dan ekspresi wajah. Karena pengalamannya yang terbatas, mempengaruhi sikapnya yang mudah sakit hati, selalu curiga, sensitif, dan bergantung pada setiap orang lain </w:t>
      </w:r>
      <w:r>
        <w:rPr>
          <w:rFonts w:ascii="Times New Roman" w:hAnsi="Times New Roman" w:cs="Times New Roman"/>
          <w:lang w:val="en-ID"/>
        </w:rPr>
        <w:fldChar w:fldCharType="begin" w:fldLock="1"/>
      </w:r>
      <w:r w:rsidR="00064C68">
        <w:rPr>
          <w:rFonts w:ascii="Times New Roman" w:hAnsi="Times New Roman" w:cs="Times New Roman"/>
          <w:lang w:val="en-ID"/>
        </w:rPr>
        <w:instrText>ADDIN CSL_CITATION {"citationItems":[{"id":"ITEM-1","itemData":{"author":[{"dropping-particle":"","family":"Wulandari","given":"R","non-dropping-particle":"","parse-names":false,"suffix":""}],"id":"ITEM-1","issued":{"date-parts":[["2023"]]},"publisher":"PT GLOBAL EKSEKUTIF TEKNOLOGI","publisher-place":"Padang","title":"Bimbingan Konseling di Sekolah Dasar","type":"book"},"uris":["http://www.mendeley.com/documents/?uuid=777ffc79-c3ed-40dd-8235-ecc6dc2a449b"]}],"mendeley":{"formattedCitation":"(Wulandari, 2023)","plainTextFormattedCitation":"(Wulandari, 2023)","previouslyFormattedCitation":"(Wulandari, 2023)"},"properties":{"noteIndex":0},"schema":"https://github.com/citation-style-language/schema/raw/master/csl-citation.json"}</w:instrText>
      </w:r>
      <w:r>
        <w:rPr>
          <w:rFonts w:ascii="Times New Roman" w:hAnsi="Times New Roman" w:cs="Times New Roman"/>
          <w:lang w:val="en-ID"/>
        </w:rPr>
        <w:fldChar w:fldCharType="separate"/>
      </w:r>
      <w:r w:rsidRPr="00D66300">
        <w:rPr>
          <w:rFonts w:ascii="Times New Roman" w:hAnsi="Times New Roman" w:cs="Times New Roman"/>
          <w:lang w:val="en-ID"/>
        </w:rPr>
        <w:t>(Wulandari, 2023)</w:t>
      </w:r>
      <w:r>
        <w:rPr>
          <w:rFonts w:ascii="Times New Roman" w:hAnsi="Times New Roman" w:cs="Times New Roman"/>
          <w:lang w:val="en-ID"/>
        </w:rPr>
        <w:fldChar w:fldCharType="end"/>
      </w:r>
      <w:r>
        <w:rPr>
          <w:rFonts w:ascii="Times New Roman" w:hAnsi="Times New Roman" w:cs="Times New Roman"/>
          <w:lang w:val="en-ID"/>
        </w:rPr>
        <w:t>.</w:t>
      </w:r>
    </w:p>
    <w:p w14:paraId="0FE311EC" w14:textId="77777777" w:rsidR="00547665" w:rsidRDefault="00064C68" w:rsidP="00E24D5A">
      <w:pPr>
        <w:spacing w:after="0" w:line="312"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METODE </w:t>
      </w:r>
    </w:p>
    <w:p w14:paraId="15333B84" w14:textId="77777777" w:rsidR="001558F3" w:rsidRDefault="00064C68" w:rsidP="00E24D5A">
      <w:pPr>
        <w:spacing w:after="0" w:line="312" w:lineRule="auto"/>
        <w:jc w:val="both"/>
        <w:rPr>
          <w:rFonts w:ascii="Times New Roman" w:hAnsi="Times New Roman" w:cs="Times New Roman"/>
          <w:lang w:val="en-ID"/>
        </w:rPr>
      </w:pPr>
      <w:r>
        <w:rPr>
          <w:rFonts w:ascii="Times New Roman" w:hAnsi="Times New Roman" w:cs="Times New Roman"/>
          <w:lang w:val="en-ID"/>
        </w:rPr>
        <w:t xml:space="preserve">Penelitian ini menggunakan metode penelitian kualitatif, </w:t>
      </w:r>
      <w:r w:rsidR="00BE1565">
        <w:rPr>
          <w:rFonts w:ascii="Times New Roman" w:hAnsi="Times New Roman" w:cs="Times New Roman"/>
          <w:lang w:val="en-ID"/>
        </w:rPr>
        <w:t>dengan pendekatan studi kasus</w:t>
      </w:r>
      <w:r w:rsidRPr="00064C68">
        <w:rPr>
          <w:rFonts w:ascii="Times New Roman" w:hAnsi="Times New Roman" w:cs="Times New Roman"/>
          <w:lang w:val="en-ID"/>
        </w:rPr>
        <w:t xml:space="preserve">. </w:t>
      </w:r>
      <w:r w:rsidR="00BE1565" w:rsidRPr="00BE1565">
        <w:rPr>
          <w:rFonts w:ascii="Times New Roman" w:hAnsi="Times New Roman" w:cs="Times New Roman"/>
          <w:lang w:val="en-ID"/>
        </w:rPr>
        <w:t xml:space="preserve">Pendekatan studi kasus dipilih oleh peneliti, karena peneliti memfokuskan penelitian pada satu lokasi dan satu fenomena tertentu, yaitu dukungan sosial pada penyandang disabilitas netra SLB BC Multahada Rancaekek, maka diperlukan penelitian mendalam untuk menggali informasi dari guru, orang tua, dan siswa untuk benar-benar memahami seperti apa bentuk dukungan itu diberikan, dirasakan, dan berdampak pada penyandang disabilitas netra. </w:t>
      </w:r>
      <w:r w:rsidRPr="00064C68">
        <w:rPr>
          <w:rFonts w:ascii="Times New Roman" w:hAnsi="Times New Roman" w:cs="Times New Roman"/>
          <w:lang w:val="en-ID"/>
        </w:rPr>
        <w:t xml:space="preserve">Proses dan makna atau perspektif subjek lebih penting dalam penelitian kualitatif. Kualitatif juga didefinisikan sebagai penelitian yang berfokus pada peninjauan latar alamiah dari berbagai jenis kasus sosial. Selain itu, kualitatif juga didefinisikan sebagai metode untuk </w:t>
      </w:r>
      <w:r w:rsidRPr="00064C68">
        <w:rPr>
          <w:rFonts w:ascii="Times New Roman" w:hAnsi="Times New Roman" w:cs="Times New Roman"/>
          <w:lang w:val="en-ID"/>
        </w:rPr>
        <w:t>menciptakan dan mendeskripsikan suatu kasus secara naratif. Oleh karena itu, karakteristik penelitian kualitatif pada prinsipnya memiliki kualita</w:t>
      </w:r>
      <w:r w:rsidR="00BE1565">
        <w:rPr>
          <w:rFonts w:ascii="Times New Roman" w:hAnsi="Times New Roman" w:cs="Times New Roman"/>
          <w:lang w:val="en-ID"/>
        </w:rPr>
        <w:t>s</w:t>
      </w:r>
      <w:r w:rsidRPr="00064C68">
        <w:rPr>
          <w:rFonts w:ascii="Times New Roman" w:hAnsi="Times New Roman" w:cs="Times New Roman"/>
          <w:lang w:val="en-ID"/>
        </w:rPr>
        <w:t xml:space="preserve"> deskriptif yang baik pada data yang didapat dari lapangan karena kualitatif lebih mengarah pada sifat alamiah serta analisis datanya lebih mendalam </w:t>
      </w:r>
      <w:r>
        <w:rPr>
          <w:rFonts w:ascii="Times New Roman" w:hAnsi="Times New Roman" w:cs="Times New Roman"/>
          <w:lang w:val="en-ID"/>
        </w:rPr>
        <w:fldChar w:fldCharType="begin" w:fldLock="1"/>
      </w:r>
      <w:r w:rsidR="00952F0C">
        <w:rPr>
          <w:rFonts w:ascii="Times New Roman" w:hAnsi="Times New Roman" w:cs="Times New Roman"/>
          <w:lang w:val="en-ID"/>
        </w:rPr>
        <w:instrText>ADDIN CSL_CITATION {"citationItems":[{"id":"ITEM-1","itemData":{"DOI":"10.46368/jpd.v11i2.902","ISSN":"2252-8156","abstract":"Tujuan artikel ini adalah untuk memahami hakikat metode penelitian kualitatif. Metodenya adalah studi pustaka, dimana data dikumpulkan dengan mencari dan membangun sumber informasi dari berbagai sumber, seperti buku, jurnal, dan penelitian yang ada. Akibatnya, penelitian kualitatif mengumpulkan data dari pengaturan alam dan memanfaatkan peneliti sebagai instrumen kunci oleh peneliti, daripada menghasilkan dalam bentuk prosedur atau perhitungan statistik, yang dilakukan dalam desain penelitian yang bertujuan untuk mengklarifikasi fenomena kontekstual. Karena penelitian kualitatif cenderung menggunakan pendekatan analisis deskriptif dan induktif, penelitian kualitatif ini menekankan pada proses dan makna berdasarkan perspektif subjek. Desain penelitian kualitatif ini dapat digunakan sebagai metode penelitian karena dijabarkan secara komprehensif sehingga mudah dipahami oleh peneliti dan ilmuwan.","author":[{"dropping-particle":"","family":"Malahati","given":"Fildza","non-dropping-particle":"","parse-names":false,"suffix":""},{"dropping-particle":"","family":"B","given":"Anelda Ultavia","non-dropping-particle":"","parse-names":false,"suffix":""},{"dropping-particle":"","family":"Jannati","given":"Putri","non-dropping-particle":"","parse-names":false,"suffix":""},{"dropping-particle":"","family":"Qathrunnada","given":"Qathrunnada","non-dropping-particle":"","parse-names":false,"suffix":""},{"dropping-particle":"","family":"Shaleh","given":"Shaleh","non-dropping-particle":"","parse-names":false,"suffix":""}],"container-title":"Jurnal Pendidikan Dasar","id":"ITEM-1","issue":"2","issued":{"date-parts":[["2023"]]},"page":"341-348","title":"Kualitatif : Memahami Karakteristik Penelitian Sebagai Metodologi","type":"article-journal","volume":"11"},"uris":["http://www.mendeley.com/documents/?uuid=4fb99c51-6d10-4606-9f70-07e06dc9461e"]}],"mendeley":{"formattedCitation":"(Malahati et al., 2023)","plainTextFormattedCitation":"(Malahati et al., 2023)","previouslyFormattedCitation":"(Malahati et al., 2023)"},"properties":{"noteIndex":0},"schema":"https://github.com/citation-style-language/schema/raw/master/csl-citation.json"}</w:instrText>
      </w:r>
      <w:r>
        <w:rPr>
          <w:rFonts w:ascii="Times New Roman" w:hAnsi="Times New Roman" w:cs="Times New Roman"/>
          <w:lang w:val="en-ID"/>
        </w:rPr>
        <w:fldChar w:fldCharType="separate"/>
      </w:r>
      <w:r w:rsidRPr="00064C68">
        <w:rPr>
          <w:rFonts w:ascii="Times New Roman" w:hAnsi="Times New Roman" w:cs="Times New Roman"/>
          <w:lang w:val="en-ID"/>
        </w:rPr>
        <w:t>(Malahati et al., 2023)</w:t>
      </w:r>
      <w:r>
        <w:rPr>
          <w:rFonts w:ascii="Times New Roman" w:hAnsi="Times New Roman" w:cs="Times New Roman"/>
          <w:lang w:val="en-ID"/>
        </w:rPr>
        <w:fldChar w:fldCharType="end"/>
      </w:r>
      <w:r>
        <w:rPr>
          <w:rFonts w:ascii="Times New Roman" w:hAnsi="Times New Roman" w:cs="Times New Roman"/>
          <w:lang w:val="en-ID"/>
        </w:rPr>
        <w:t>.</w:t>
      </w:r>
      <w:r w:rsidR="00EC1374">
        <w:rPr>
          <w:rFonts w:ascii="Times New Roman" w:hAnsi="Times New Roman" w:cs="Times New Roman"/>
          <w:lang w:val="en-ID"/>
        </w:rPr>
        <w:t xml:space="preserve"> </w:t>
      </w:r>
    </w:p>
    <w:p w14:paraId="697EF3F1" w14:textId="77777777" w:rsidR="000A6FDC" w:rsidRPr="000A6FDC" w:rsidRDefault="000A6FDC" w:rsidP="00E24D5A">
      <w:pPr>
        <w:spacing w:after="0" w:line="312" w:lineRule="auto"/>
        <w:jc w:val="both"/>
        <w:rPr>
          <w:rFonts w:ascii="Times New Roman" w:hAnsi="Times New Roman" w:cs="Times New Roman"/>
          <w:b/>
          <w:bCs/>
          <w:sz w:val="24"/>
          <w:szCs w:val="24"/>
          <w:lang w:val="en-ID"/>
        </w:rPr>
      </w:pPr>
      <w:r w:rsidRPr="000A6FDC">
        <w:rPr>
          <w:rFonts w:ascii="Times New Roman" w:hAnsi="Times New Roman" w:cs="Times New Roman"/>
          <w:b/>
          <w:bCs/>
          <w:sz w:val="24"/>
          <w:szCs w:val="24"/>
          <w:lang w:val="en-ID"/>
        </w:rPr>
        <w:t>HASIL DAN PEMBAHASAN</w:t>
      </w:r>
    </w:p>
    <w:p w14:paraId="46615F35" w14:textId="77777777" w:rsidR="000A6FDC" w:rsidRPr="00D71CAA" w:rsidRDefault="00EC2889" w:rsidP="00E24D5A">
      <w:pPr>
        <w:pStyle w:val="ListParagraph"/>
        <w:numPr>
          <w:ilvl w:val="0"/>
          <w:numId w:val="4"/>
        </w:numPr>
        <w:spacing w:after="0" w:line="312" w:lineRule="auto"/>
        <w:jc w:val="both"/>
        <w:rPr>
          <w:rFonts w:ascii="Times New Roman" w:hAnsi="Times New Roman" w:cs="Times New Roman"/>
          <w:b/>
          <w:bCs/>
          <w:lang w:val="en-ID"/>
        </w:rPr>
      </w:pPr>
      <w:r w:rsidRPr="00D71CAA">
        <w:rPr>
          <w:rFonts w:ascii="Times New Roman" w:hAnsi="Times New Roman" w:cs="Times New Roman"/>
          <w:b/>
          <w:bCs/>
          <w:lang w:val="en-ID"/>
        </w:rPr>
        <w:t>Dukungan Sosial</w:t>
      </w:r>
    </w:p>
    <w:p w14:paraId="208E5B5C" w14:textId="77777777" w:rsidR="00E24D5A" w:rsidRDefault="00EC2889" w:rsidP="004518A7">
      <w:pPr>
        <w:pStyle w:val="ListParagraph"/>
        <w:spacing w:after="0" w:line="312" w:lineRule="auto"/>
        <w:ind w:left="0"/>
        <w:jc w:val="both"/>
        <w:rPr>
          <w:rFonts w:ascii="Times New Roman" w:hAnsi="Times New Roman" w:cs="Times New Roman"/>
          <w:lang w:val="en-ID"/>
        </w:rPr>
      </w:pPr>
      <w:r>
        <w:rPr>
          <w:rFonts w:ascii="Times New Roman" w:hAnsi="Times New Roman" w:cs="Times New Roman"/>
          <w:lang w:val="en-ID"/>
        </w:rPr>
        <w:t>Dukungan sosial yang diberikan oleh guru dan orang tua didominasi dengan dukungan emosional dengan pemberian motivasi, dan kata-kata positif, ini dikarenakan penyandang disabilitas netra memiliki tingkat kepercayaan diri yang cenderung rendah</w:t>
      </w:r>
      <w:r w:rsidR="000D35C0">
        <w:rPr>
          <w:rFonts w:ascii="Times New Roman" w:hAnsi="Times New Roman" w:cs="Times New Roman"/>
          <w:lang w:val="en-ID"/>
        </w:rPr>
        <w:t xml:space="preserve">. </w:t>
      </w:r>
      <w:r w:rsidR="000D35C0" w:rsidRPr="000D35C0">
        <w:rPr>
          <w:rFonts w:ascii="Times New Roman" w:hAnsi="Times New Roman" w:cs="Times New Roman"/>
          <w:lang w:val="en-ID"/>
        </w:rPr>
        <w:t xml:space="preserve">Informan 1 (G) dan 2 (S) </w:t>
      </w:r>
      <w:r w:rsidR="000D35C0">
        <w:rPr>
          <w:rFonts w:ascii="Times New Roman" w:hAnsi="Times New Roman" w:cs="Times New Roman"/>
          <w:lang w:val="en-ID"/>
        </w:rPr>
        <w:t xml:space="preserve">selaku guru penyandang disabilitas netra di SLB BC Multahada Rancaekek </w:t>
      </w:r>
      <w:r w:rsidR="000D35C0" w:rsidRPr="000D35C0">
        <w:rPr>
          <w:rFonts w:ascii="Times New Roman" w:hAnsi="Times New Roman" w:cs="Times New Roman"/>
          <w:lang w:val="en-ID"/>
        </w:rPr>
        <w:t xml:space="preserve">menyatakan bahwa peranan guru bukanlah sekedar mengajar dikelas menerangkan materi pembelajaran saja, lebih lagi suasana di Sekolah Luar Biasa itu berbeda dengan sekolah pada umumnya, di SLB guru harus mendampingi siswa/i dari mulai mereka memasuki sekolah hingga pulang dijemput oleh orang tuanya. Dukungan itu harus selalu diberikan pada muridnya karena pada saat situasi belajar pun </w:t>
      </w:r>
      <w:r w:rsidR="000D35C0" w:rsidRPr="00682DCC">
        <w:rPr>
          <w:rFonts w:ascii="Times New Roman" w:hAnsi="Times New Roman" w:cs="Times New Roman"/>
          <w:i/>
          <w:iCs/>
          <w:lang w:val="en-ID"/>
        </w:rPr>
        <w:t>mood</w:t>
      </w:r>
      <w:r w:rsidR="000D35C0" w:rsidRPr="000D35C0">
        <w:rPr>
          <w:rFonts w:ascii="Times New Roman" w:hAnsi="Times New Roman" w:cs="Times New Roman"/>
          <w:lang w:val="en-ID"/>
        </w:rPr>
        <w:t xml:space="preserve"> dari anak-anak bisa saja berubah-ubah maka dari itu guru </w:t>
      </w:r>
      <w:r w:rsidR="00135B4D">
        <w:rPr>
          <w:rFonts w:ascii="Times New Roman" w:hAnsi="Times New Roman" w:cs="Times New Roman"/>
          <w:lang w:val="en-ID"/>
        </w:rPr>
        <w:t>akan</w:t>
      </w:r>
      <w:r w:rsidR="000D35C0" w:rsidRPr="000D35C0">
        <w:rPr>
          <w:rFonts w:ascii="Times New Roman" w:hAnsi="Times New Roman" w:cs="Times New Roman"/>
          <w:lang w:val="en-ID"/>
        </w:rPr>
        <w:t xml:space="preserve"> selalu memberikan dukungan sosial kepada muridnya dengan motivasi supaya anak tersebut mau belajar lagi. Selain itu dukungan perlu diberikan oleh guru untuk meningkatkan rasa percaya diri anak untuk tampil dan berbaur dengan lingkungan sekitar.</w:t>
      </w:r>
      <w:r w:rsidR="00E24D5A">
        <w:rPr>
          <w:rFonts w:ascii="Times New Roman" w:hAnsi="Times New Roman" w:cs="Times New Roman"/>
          <w:lang w:val="en-ID"/>
        </w:rPr>
        <w:t xml:space="preserve"> </w:t>
      </w:r>
    </w:p>
    <w:p w14:paraId="10538981" w14:textId="77777777" w:rsidR="00387400" w:rsidRDefault="00A10C01" w:rsidP="00387400">
      <w:pPr>
        <w:pStyle w:val="ListParagraph"/>
        <w:spacing w:after="0" w:line="312" w:lineRule="auto"/>
        <w:ind w:left="360"/>
        <w:jc w:val="center"/>
        <w:rPr>
          <w:rFonts w:ascii="Times New Roman" w:hAnsi="Times New Roman" w:cs="Times New Roman"/>
          <w:lang w:val="en-ID"/>
        </w:rPr>
      </w:pPr>
      <w:r>
        <w:rPr>
          <w:rFonts w:ascii="Times New Roman" w:hAnsi="Times New Roman" w:cs="Times New Roman"/>
          <w:lang w:val="en-ID"/>
        </w:rPr>
        <mc:AlternateContent>
          <mc:Choice Requires="wps">
            <w:drawing>
              <wp:anchor distT="0" distB="0" distL="114300" distR="114300" simplePos="0" relativeHeight="251659264" behindDoc="0" locked="0" layoutInCell="1" allowOverlap="1" wp14:anchorId="3EEE6AE0" wp14:editId="5B86F30F">
                <wp:simplePos x="0" y="0"/>
                <wp:positionH relativeFrom="column">
                  <wp:posOffset>1259317</wp:posOffset>
                </wp:positionH>
                <wp:positionV relativeFrom="paragraph">
                  <wp:posOffset>301177</wp:posOffset>
                </wp:positionV>
                <wp:extent cx="86061" cy="107576"/>
                <wp:effectExtent l="0" t="0" r="28575" b="26035"/>
                <wp:wrapNone/>
                <wp:docPr id="940864212" name="Oval 2"/>
                <wp:cNvGraphicFramePr/>
                <a:graphic xmlns:a="http://schemas.openxmlformats.org/drawingml/2006/main">
                  <a:graphicData uri="http://schemas.microsoft.com/office/word/2010/wordprocessingShape">
                    <wps:wsp>
                      <wps:cNvSpPr/>
                      <wps:spPr>
                        <a:xfrm>
                          <a:off x="0" y="0"/>
                          <a:ext cx="86061" cy="107576"/>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424607" id="Oval 2" o:spid="_x0000_s1026" style="position:absolute;margin-left:99.15pt;margin-top:23.7pt;width:6.8pt;height: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" fillcolor="white [3212]" strokecolor="white [3212]" strokeweight="1pt">
                <v:stroke joinstyle="miter"/>
              </v:oval>
            </w:pict>
          </mc:Fallback>
        </mc:AlternateContent>
      </w:r>
      <w:r w:rsidR="00387400">
        <w:rPr>
          <w:rFonts w:ascii="Times New Roman" w:hAnsi="Times New Roman" w:cs="Times New Roman"/>
          <w:lang w:val="en-ID"/>
        </w:rPr>
        <w:drawing>
          <wp:inline distT="0" distB="0" distL="0" distR="0" wp14:anchorId="63275E90" wp14:editId="7863AB87">
            <wp:extent cx="1391217" cy="1043491"/>
            <wp:effectExtent l="0" t="0" r="0" b="4445"/>
            <wp:docPr id="1690868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68447" name="Picture 16908684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9570" cy="1049757"/>
                    </a:xfrm>
                    <a:prstGeom prst="rect">
                      <a:avLst/>
                    </a:prstGeom>
                  </pic:spPr>
                </pic:pic>
              </a:graphicData>
            </a:graphic>
          </wp:inline>
        </w:drawing>
      </w:r>
    </w:p>
    <w:p w14:paraId="6FCECC5D" w14:textId="77777777" w:rsidR="00387400" w:rsidRDefault="00387400" w:rsidP="00BC4C78">
      <w:pPr>
        <w:pStyle w:val="Caption"/>
        <w:spacing w:after="0" w:line="26" w:lineRule="atLeast"/>
        <w:ind w:left="284"/>
        <w:jc w:val="center"/>
        <w:rPr>
          <w:rFonts w:ascii="Times New Roman" w:hAnsi="Times New Roman" w:cs="Times New Roman"/>
          <w:i w:val="0"/>
          <w:iCs w:val="0"/>
          <w:color w:val="auto"/>
          <w:sz w:val="22"/>
          <w:szCs w:val="22"/>
        </w:rPr>
      </w:pPr>
      <w:r w:rsidRPr="00A10C01">
        <w:rPr>
          <w:rFonts w:ascii="Times New Roman" w:hAnsi="Times New Roman" w:cs="Times New Roman"/>
          <w:i w:val="0"/>
          <w:iCs w:val="0"/>
          <w:color w:val="auto"/>
          <w:sz w:val="22"/>
          <w:szCs w:val="22"/>
        </w:rPr>
        <w:t xml:space="preserve">Gambar 1. </w:t>
      </w:r>
      <w:r w:rsidRPr="00A10C01">
        <w:rPr>
          <w:rFonts w:ascii="Times New Roman" w:hAnsi="Times New Roman" w:cs="Times New Roman"/>
          <w:i w:val="0"/>
          <w:iCs w:val="0"/>
          <w:color w:val="auto"/>
          <w:sz w:val="22"/>
          <w:szCs w:val="22"/>
        </w:rPr>
        <w:fldChar w:fldCharType="begin"/>
      </w:r>
      <w:r w:rsidRPr="00A10C01">
        <w:rPr>
          <w:rFonts w:ascii="Times New Roman" w:hAnsi="Times New Roman" w:cs="Times New Roman"/>
          <w:i w:val="0"/>
          <w:iCs w:val="0"/>
          <w:color w:val="auto"/>
          <w:sz w:val="22"/>
          <w:szCs w:val="22"/>
        </w:rPr>
        <w:instrText xml:space="preserve"> SEQ Gambar_1. \* ARABIC </w:instrText>
      </w:r>
      <w:r w:rsidRPr="00A10C01">
        <w:rPr>
          <w:rFonts w:ascii="Times New Roman" w:hAnsi="Times New Roman" w:cs="Times New Roman"/>
          <w:i w:val="0"/>
          <w:iCs w:val="0"/>
          <w:color w:val="auto"/>
          <w:sz w:val="22"/>
          <w:szCs w:val="22"/>
        </w:rPr>
        <w:fldChar w:fldCharType="separate"/>
      </w:r>
      <w:r w:rsidR="00CD7B23">
        <w:rPr>
          <w:rFonts w:ascii="Times New Roman" w:hAnsi="Times New Roman" w:cs="Times New Roman"/>
          <w:i w:val="0"/>
          <w:iCs w:val="0"/>
          <w:color w:val="auto"/>
          <w:sz w:val="22"/>
          <w:szCs w:val="22"/>
        </w:rPr>
        <w:t>1</w:t>
      </w:r>
      <w:r w:rsidRPr="00A10C01">
        <w:rPr>
          <w:rFonts w:ascii="Times New Roman" w:hAnsi="Times New Roman" w:cs="Times New Roman"/>
          <w:i w:val="0"/>
          <w:iCs w:val="0"/>
          <w:color w:val="auto"/>
          <w:sz w:val="22"/>
          <w:szCs w:val="22"/>
        </w:rPr>
        <w:fldChar w:fldCharType="end"/>
      </w:r>
      <w:r w:rsidR="00A10C01" w:rsidRPr="00A10C01">
        <w:rPr>
          <w:rFonts w:ascii="Times New Roman" w:hAnsi="Times New Roman" w:cs="Times New Roman"/>
          <w:i w:val="0"/>
          <w:iCs w:val="0"/>
          <w:color w:val="auto"/>
          <w:sz w:val="22"/>
          <w:szCs w:val="22"/>
        </w:rPr>
        <w:t xml:space="preserve"> Wawancara Informan 1</w:t>
      </w:r>
    </w:p>
    <w:p w14:paraId="6B82F5F5" w14:textId="77777777" w:rsidR="00A10C01" w:rsidRPr="00A10C01" w:rsidRDefault="00A10C01" w:rsidP="00BC4C78">
      <w:pPr>
        <w:spacing w:after="0" w:line="26" w:lineRule="atLeast"/>
        <w:ind w:left="284"/>
        <w:jc w:val="center"/>
        <w:rPr>
          <w:rFonts w:ascii="Times New Roman" w:hAnsi="Times New Roman" w:cs="Times New Roman"/>
        </w:rPr>
      </w:pPr>
      <w:r>
        <w:rPr>
          <w:rFonts w:ascii="Times New Roman" w:hAnsi="Times New Roman" w:cs="Times New Roman"/>
        </w:rPr>
        <w:t>Sumber: Dokumentasi Peneliti</w:t>
      </w:r>
    </w:p>
    <w:p w14:paraId="1A22A0AE" w14:textId="77777777" w:rsidR="00A464E9" w:rsidRPr="00A464E9" w:rsidRDefault="00E24D5A" w:rsidP="004518A7">
      <w:pPr>
        <w:pStyle w:val="ListParagraph"/>
        <w:spacing w:after="0" w:line="312" w:lineRule="auto"/>
        <w:ind w:left="0"/>
        <w:jc w:val="both"/>
        <w:rPr>
          <w:rFonts w:ascii="Times New Roman" w:hAnsi="Times New Roman" w:cs="Times New Roman"/>
          <w:lang w:val="en-ID"/>
        </w:rPr>
      </w:pPr>
      <w:r w:rsidRPr="00E24D5A">
        <w:rPr>
          <w:rFonts w:ascii="Times New Roman" w:hAnsi="Times New Roman" w:cs="Times New Roman"/>
          <w:lang w:val="en-ID"/>
        </w:rPr>
        <w:t xml:space="preserve">Informan 1 (G) dan 2 (S) menyatakan bahwa anak didik penyandang disabilitas netra cenderung diam dan pemalu, sehingga kepercayaan dirinya masih kurang baik, berbeda dengan penyandang disabilitas intelektual yang sangat aktif di sekolah, </w:t>
      </w:r>
      <w:r w:rsidRPr="00E24D5A">
        <w:rPr>
          <w:rFonts w:ascii="Times New Roman" w:hAnsi="Times New Roman" w:cs="Times New Roman"/>
          <w:lang w:val="en-ID"/>
        </w:rPr>
        <w:lastRenderedPageBreak/>
        <w:t>maka dari itu diperlukan perhatian lebih dan dorongan dari guru supaya anak penyandang disabilitas netra mau mencoba sesuatu yang baru dengan percaya diri.</w:t>
      </w:r>
      <w:r>
        <w:rPr>
          <w:rFonts w:ascii="Times New Roman" w:hAnsi="Times New Roman" w:cs="Times New Roman"/>
          <w:lang w:val="en-ID"/>
        </w:rPr>
        <w:t xml:space="preserve"> Sejalan dengan informan 3 (L) dan 4 (H) </w:t>
      </w:r>
      <w:r w:rsidRPr="00E24D5A">
        <w:rPr>
          <w:rFonts w:ascii="Times New Roman" w:hAnsi="Times New Roman" w:cs="Times New Roman"/>
          <w:lang w:val="en-ID"/>
        </w:rPr>
        <w:t>sebagai orang tua seringkali memberikan perkataan yang positif dan juga mengingatkan supaya selalu bersyukur kepada Allah SWT, informan 3 (L) yang memiliki anak dengan disabilitas netra selain informan 5 (SA) pun selalu memberikan semangat pada informan 5 (SA) dengan memberi nasehat dan mencontoh kakaknya yang sama-sama memiliki kekurangan tetapi bisa berkuliah dan bekerja sebagai guru.</w:t>
      </w:r>
      <w:r>
        <w:rPr>
          <w:rFonts w:ascii="Times New Roman" w:hAnsi="Times New Roman" w:cs="Times New Roman"/>
          <w:lang w:val="en-ID"/>
        </w:rPr>
        <w:t xml:space="preserve"> </w:t>
      </w:r>
      <w:r w:rsidRPr="00E24D5A">
        <w:rPr>
          <w:rFonts w:ascii="Times New Roman" w:hAnsi="Times New Roman" w:cs="Times New Roman"/>
          <w:lang w:val="en-ID"/>
        </w:rPr>
        <w:t>Orang tua selalu memberikan dukungan dan nasehat agar anaknya dapat memanfaatkan potensi yang ada dalam dirinya dengan baik, mengingatkan bahwa kekurangan ataupun keterbatasan dalam visual bukanlah halangan untuk anak penyandang disabilitas netra menggapai cita-cita, pemberian motivasi juga diharapkan dapat membuat kepercayaan diri anak penyandang disabilitas netra meningkat.</w:t>
      </w:r>
      <w:r>
        <w:rPr>
          <w:rFonts w:ascii="Times New Roman" w:hAnsi="Times New Roman" w:cs="Times New Roman"/>
          <w:lang w:val="en-ID"/>
        </w:rPr>
        <w:t xml:space="preserve"> </w:t>
      </w:r>
    </w:p>
    <w:p w14:paraId="3D7B039C" w14:textId="77777777" w:rsidR="00A464E9" w:rsidRDefault="00A464E9" w:rsidP="00A464E9">
      <w:pPr>
        <w:pStyle w:val="ListParagraph"/>
        <w:spacing w:after="0" w:line="312" w:lineRule="auto"/>
        <w:ind w:left="360"/>
        <w:jc w:val="center"/>
        <w:rPr>
          <w:rFonts w:ascii="Times New Roman" w:hAnsi="Times New Roman" w:cs="Times New Roman"/>
          <w:lang w:val="en-ID"/>
        </w:rPr>
      </w:pPr>
      <w:r>
        <w:rPr>
          <w:rFonts w:ascii="Times New Roman" w:hAnsi="Times New Roman" w:cs="Times New Roman"/>
          <w:lang w:val="en-ID"/>
        </w:rPr>
        <mc:AlternateContent>
          <mc:Choice Requires="wps">
            <w:drawing>
              <wp:anchor distT="0" distB="0" distL="114300" distR="114300" simplePos="0" relativeHeight="251660288" behindDoc="0" locked="0" layoutInCell="1" allowOverlap="1" wp14:anchorId="22B8457E" wp14:editId="124EB889">
                <wp:simplePos x="0" y="0"/>
                <wp:positionH relativeFrom="column">
                  <wp:posOffset>1589456</wp:posOffset>
                </wp:positionH>
                <wp:positionV relativeFrom="paragraph">
                  <wp:posOffset>179455</wp:posOffset>
                </wp:positionV>
                <wp:extent cx="86400" cy="115200"/>
                <wp:effectExtent l="0" t="0" r="27940" b="18415"/>
                <wp:wrapNone/>
                <wp:docPr id="9070829" name="Oval 4"/>
                <wp:cNvGraphicFramePr/>
                <a:graphic xmlns:a="http://schemas.openxmlformats.org/drawingml/2006/main">
                  <a:graphicData uri="http://schemas.microsoft.com/office/word/2010/wordprocessingShape">
                    <wps:wsp>
                      <wps:cNvSpPr/>
                      <wps:spPr>
                        <a:xfrm>
                          <a:off x="0" y="0"/>
                          <a:ext cx="86400" cy="1152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45262" id="Oval 4" o:spid="_x0000_s1026" style="position:absolute;margin-left:125.15pt;margin-top:14.15pt;width:6.8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" fillcolor="white [3212]" strokecolor="white [3212]" strokeweight="1pt">
                <v:stroke joinstyle="miter"/>
              </v:oval>
            </w:pict>
          </mc:Fallback>
        </mc:AlternateContent>
      </w:r>
      <w:r>
        <w:rPr>
          <w:rFonts w:ascii="Times New Roman" w:hAnsi="Times New Roman" w:cs="Times New Roman"/>
          <w:lang w:val="en-ID"/>
        </w:rPr>
        <w:drawing>
          <wp:inline distT="0" distB="0" distL="0" distR="0" wp14:anchorId="710A175D" wp14:editId="2B2F4272">
            <wp:extent cx="1148218" cy="1356847"/>
            <wp:effectExtent l="0" t="0" r="0" b="0"/>
            <wp:docPr id="1886494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94921" name="Picture 1886494921"/>
                    <pic:cNvPicPr/>
                  </pic:nvPicPr>
                  <pic:blipFill rotWithShape="1">
                    <a:blip r:embed="rId8" cstate="print">
                      <a:extLst>
                        <a:ext uri="{28A0092B-C50C-407E-A947-70E740481C1C}">
                          <a14:useLocalDpi xmlns:a14="http://schemas.microsoft.com/office/drawing/2010/main" val="0"/>
                        </a:ext>
                      </a:extLst>
                    </a:blip>
                    <a:srcRect t="11368"/>
                    <a:stretch/>
                  </pic:blipFill>
                  <pic:spPr bwMode="auto">
                    <a:xfrm>
                      <a:off x="0" y="0"/>
                      <a:ext cx="1158390" cy="1368867"/>
                    </a:xfrm>
                    <a:prstGeom prst="rect">
                      <a:avLst/>
                    </a:prstGeom>
                    <a:ln>
                      <a:noFill/>
                    </a:ln>
                    <a:extLst>
                      <a:ext uri="{53640926-AAD7-44D8-BBD7-CCE9431645EC}">
                        <a14:shadowObscured xmlns:a14="http://schemas.microsoft.com/office/drawing/2010/main"/>
                      </a:ext>
                    </a:extLst>
                  </pic:spPr>
                </pic:pic>
              </a:graphicData>
            </a:graphic>
          </wp:inline>
        </w:drawing>
      </w:r>
    </w:p>
    <w:p w14:paraId="33464DB1" w14:textId="77777777" w:rsidR="00A464E9" w:rsidRPr="00A464E9" w:rsidRDefault="00A464E9" w:rsidP="00BC4C78">
      <w:pPr>
        <w:pStyle w:val="Caption"/>
        <w:spacing w:after="0"/>
        <w:ind w:left="426"/>
        <w:jc w:val="center"/>
        <w:rPr>
          <w:rFonts w:ascii="Times New Roman" w:hAnsi="Times New Roman" w:cs="Times New Roman"/>
          <w:i w:val="0"/>
          <w:iCs w:val="0"/>
          <w:color w:val="auto"/>
          <w:sz w:val="22"/>
          <w:szCs w:val="22"/>
          <w:lang w:val="en-ID"/>
        </w:rPr>
      </w:pPr>
      <w:r w:rsidRPr="00A464E9">
        <w:rPr>
          <w:rFonts w:ascii="Times New Roman" w:hAnsi="Times New Roman" w:cs="Times New Roman"/>
          <w:i w:val="0"/>
          <w:iCs w:val="0"/>
          <w:color w:val="auto"/>
          <w:sz w:val="22"/>
          <w:szCs w:val="22"/>
        </w:rPr>
        <w:t xml:space="preserve">Gambar 1. </w:t>
      </w:r>
      <w:r w:rsidRPr="00A464E9">
        <w:rPr>
          <w:rFonts w:ascii="Times New Roman" w:hAnsi="Times New Roman" w:cs="Times New Roman"/>
          <w:i w:val="0"/>
          <w:iCs w:val="0"/>
          <w:color w:val="auto"/>
          <w:sz w:val="22"/>
          <w:szCs w:val="22"/>
        </w:rPr>
        <w:fldChar w:fldCharType="begin"/>
      </w:r>
      <w:r w:rsidRPr="00A464E9">
        <w:rPr>
          <w:rFonts w:ascii="Times New Roman" w:hAnsi="Times New Roman" w:cs="Times New Roman"/>
          <w:i w:val="0"/>
          <w:iCs w:val="0"/>
          <w:color w:val="auto"/>
          <w:sz w:val="22"/>
          <w:szCs w:val="22"/>
        </w:rPr>
        <w:instrText xml:space="preserve"> SEQ Gambar_1. \* ARABIC </w:instrText>
      </w:r>
      <w:r w:rsidRPr="00A464E9">
        <w:rPr>
          <w:rFonts w:ascii="Times New Roman" w:hAnsi="Times New Roman" w:cs="Times New Roman"/>
          <w:i w:val="0"/>
          <w:iCs w:val="0"/>
          <w:color w:val="auto"/>
          <w:sz w:val="22"/>
          <w:szCs w:val="22"/>
        </w:rPr>
        <w:fldChar w:fldCharType="separate"/>
      </w:r>
      <w:r w:rsidR="00CD7B23">
        <w:rPr>
          <w:rFonts w:ascii="Times New Roman" w:hAnsi="Times New Roman" w:cs="Times New Roman"/>
          <w:i w:val="0"/>
          <w:iCs w:val="0"/>
          <w:color w:val="auto"/>
          <w:sz w:val="22"/>
          <w:szCs w:val="22"/>
        </w:rPr>
        <w:t>2</w:t>
      </w:r>
      <w:r w:rsidRPr="00A464E9">
        <w:rPr>
          <w:rFonts w:ascii="Times New Roman" w:hAnsi="Times New Roman" w:cs="Times New Roman"/>
          <w:i w:val="0"/>
          <w:iCs w:val="0"/>
          <w:color w:val="auto"/>
          <w:sz w:val="22"/>
          <w:szCs w:val="22"/>
        </w:rPr>
        <w:fldChar w:fldCharType="end"/>
      </w:r>
      <w:r w:rsidRPr="00A464E9">
        <w:rPr>
          <w:rFonts w:ascii="Times New Roman" w:hAnsi="Times New Roman" w:cs="Times New Roman"/>
          <w:i w:val="0"/>
          <w:iCs w:val="0"/>
          <w:color w:val="auto"/>
          <w:sz w:val="22"/>
          <w:szCs w:val="22"/>
        </w:rPr>
        <w:t xml:space="preserve"> Wawancara Informan </w:t>
      </w:r>
      <w:r w:rsidR="00CD7B23">
        <w:rPr>
          <w:rFonts w:ascii="Times New Roman" w:hAnsi="Times New Roman" w:cs="Times New Roman"/>
          <w:i w:val="0"/>
          <w:iCs w:val="0"/>
          <w:color w:val="auto"/>
          <w:sz w:val="22"/>
          <w:szCs w:val="22"/>
        </w:rPr>
        <w:t>3</w:t>
      </w:r>
    </w:p>
    <w:p w14:paraId="2B1F46DC" w14:textId="77777777" w:rsidR="00A464E9" w:rsidRDefault="00A464E9" w:rsidP="0035202F">
      <w:pPr>
        <w:pStyle w:val="ListParagraph"/>
        <w:spacing w:after="0" w:line="312" w:lineRule="auto"/>
        <w:ind w:left="360"/>
        <w:jc w:val="center"/>
        <w:rPr>
          <w:rFonts w:ascii="Times New Roman" w:hAnsi="Times New Roman" w:cs="Times New Roman"/>
          <w:lang w:val="en-ID"/>
        </w:rPr>
      </w:pPr>
      <w:r>
        <w:rPr>
          <w:rFonts w:ascii="Times New Roman" w:hAnsi="Times New Roman" w:cs="Times New Roman"/>
          <w:lang w:val="en-ID"/>
        </w:rPr>
        <w:t>Sumber: Dokumentasi Peneliti</w:t>
      </w:r>
    </w:p>
    <w:p w14:paraId="69EE2B4E" w14:textId="77777777" w:rsidR="00E24D5A" w:rsidRDefault="00E24D5A" w:rsidP="004518A7">
      <w:pPr>
        <w:pStyle w:val="ListParagraph"/>
        <w:spacing w:after="0" w:line="312" w:lineRule="auto"/>
        <w:ind w:left="0"/>
        <w:jc w:val="both"/>
        <w:rPr>
          <w:rFonts w:ascii="Times New Roman" w:hAnsi="Times New Roman" w:cs="Times New Roman"/>
          <w:lang w:val="en-ID"/>
        </w:rPr>
      </w:pPr>
      <w:r>
        <w:rPr>
          <w:rFonts w:ascii="Times New Roman" w:hAnsi="Times New Roman" w:cs="Times New Roman"/>
          <w:lang w:val="en-ID"/>
        </w:rPr>
        <w:t xml:space="preserve">Dukungan instrumental diberikan oleh guru dan </w:t>
      </w:r>
      <w:r w:rsidRPr="00E24D5A">
        <w:rPr>
          <w:rFonts w:ascii="Times New Roman" w:hAnsi="Times New Roman" w:cs="Times New Roman"/>
          <w:lang w:val="en-ID"/>
        </w:rPr>
        <w:t>SLB BC Multahada bekerja sama dengan beberapa yayasan ataupun lembaga sebagai bentuk pelayanan pada siswa penyandang disabilitas terutama untuk penyandang disabilitas netra terdapat pelatihan orientasi mobilitas (OM) yang dijadwalkan setiap hari rabu, yang bertujuan untuk upaya peningkatan kemandirian dan kepercayaan diri</w:t>
      </w:r>
      <w:r>
        <w:rPr>
          <w:rFonts w:ascii="Times New Roman" w:hAnsi="Times New Roman" w:cs="Times New Roman"/>
          <w:lang w:val="en-ID"/>
        </w:rPr>
        <w:t>. D</w:t>
      </w:r>
      <w:r w:rsidRPr="00E24D5A">
        <w:rPr>
          <w:rFonts w:ascii="Times New Roman" w:hAnsi="Times New Roman" w:cs="Times New Roman"/>
          <w:lang w:val="en-ID"/>
        </w:rPr>
        <w:t xml:space="preserve">ukungan sosial informasional diberikan kepada siswa penyandang disabilitas netra utamanya pada saat pembelajaran dan juga pemberian saran, nasehat tetapi dalam meberikan saran ataupun nasehat tersebut selalu diselingi dengan kata-kata positif atau motivasi untuk </w:t>
      </w:r>
      <w:r w:rsidRPr="00E24D5A">
        <w:rPr>
          <w:rFonts w:ascii="Times New Roman" w:hAnsi="Times New Roman" w:cs="Times New Roman"/>
          <w:lang w:val="en-ID"/>
        </w:rPr>
        <w:t>mendorong siswa supaya lebih baik lagi.</w:t>
      </w:r>
      <w:r>
        <w:rPr>
          <w:rFonts w:ascii="Times New Roman" w:hAnsi="Times New Roman" w:cs="Times New Roman"/>
          <w:lang w:val="en-ID"/>
        </w:rPr>
        <w:t xml:space="preserve"> Dukungan penghargaan diberikan dengan pujian, validasi, dan terkadang hadiah kecil.</w:t>
      </w:r>
    </w:p>
    <w:p w14:paraId="710030D1" w14:textId="77777777" w:rsidR="00CD7B23" w:rsidRPr="00CD7B23" w:rsidRDefault="00BC18BC" w:rsidP="004518A7">
      <w:pPr>
        <w:pStyle w:val="ListParagraph"/>
        <w:spacing w:after="0" w:line="312" w:lineRule="auto"/>
        <w:ind w:left="0"/>
        <w:jc w:val="both"/>
        <w:rPr>
          <w:rFonts w:ascii="Times New Roman" w:hAnsi="Times New Roman" w:cs="Times New Roman"/>
          <w:lang w:val="en-ID"/>
        </w:rPr>
      </w:pPr>
      <w:r w:rsidRPr="00BC18BC">
        <w:rPr>
          <w:rFonts w:ascii="Times New Roman" w:hAnsi="Times New Roman" w:cs="Times New Roman"/>
          <w:lang w:val="en-ID"/>
        </w:rPr>
        <w:t xml:space="preserve">Dukungan sosial yang diberikan orang tua terlihat tidak jauh berbeda dengan dukungan sosial yang diberikan oleh guru, didominasi dengan ucapan, perkataan verbal yang mengandung muatan yang positif untuk penyandang disabilitas netra. </w:t>
      </w:r>
      <w:r w:rsidR="00E24D5A" w:rsidRPr="00E24D5A">
        <w:rPr>
          <w:rFonts w:ascii="Times New Roman" w:hAnsi="Times New Roman" w:cs="Times New Roman"/>
          <w:lang w:val="en-ID"/>
        </w:rPr>
        <w:t xml:space="preserve">Informan 7 (ES) </w:t>
      </w:r>
      <w:r w:rsidR="00E24D5A">
        <w:rPr>
          <w:rFonts w:ascii="Times New Roman" w:hAnsi="Times New Roman" w:cs="Times New Roman"/>
          <w:lang w:val="en-ID"/>
        </w:rPr>
        <w:t xml:space="preserve">selaku anak penyandang disabilitas netra </w:t>
      </w:r>
      <w:r w:rsidR="00E24D5A" w:rsidRPr="00E24D5A">
        <w:rPr>
          <w:rFonts w:ascii="Times New Roman" w:hAnsi="Times New Roman" w:cs="Times New Roman"/>
          <w:lang w:val="en-ID"/>
        </w:rPr>
        <w:t>pun merasakan bahwa dukungan yang sering terima lebih dominan ke arah motivasi dan emosional.</w:t>
      </w:r>
    </w:p>
    <w:p w14:paraId="2F5DA7D4" w14:textId="77777777" w:rsidR="00CD7B23" w:rsidRDefault="00CD7B23" w:rsidP="00CD7B23">
      <w:pPr>
        <w:pStyle w:val="ListParagraph"/>
        <w:spacing w:after="0" w:line="312" w:lineRule="auto"/>
        <w:ind w:left="360"/>
        <w:jc w:val="center"/>
        <w:rPr>
          <w:rFonts w:ascii="Times New Roman" w:hAnsi="Times New Roman" w:cs="Times New Roman"/>
          <w:lang w:val="en-ID"/>
        </w:rPr>
      </w:pPr>
      <w:r>
        <w:rPr>
          <w:rFonts w:ascii="Times New Roman" w:hAnsi="Times New Roman" w:cs="Times New Roman"/>
          <w:lang w:val="en-ID"/>
        </w:rPr>
        <mc:AlternateContent>
          <mc:Choice Requires="wps">
            <w:drawing>
              <wp:anchor distT="0" distB="0" distL="114300" distR="114300" simplePos="0" relativeHeight="251661312" behindDoc="0" locked="0" layoutInCell="1" allowOverlap="1" wp14:anchorId="4F14EC66" wp14:editId="70BDEEDA">
                <wp:simplePos x="0" y="0"/>
                <wp:positionH relativeFrom="column">
                  <wp:posOffset>1821180</wp:posOffset>
                </wp:positionH>
                <wp:positionV relativeFrom="paragraph">
                  <wp:posOffset>345215</wp:posOffset>
                </wp:positionV>
                <wp:extent cx="79200" cy="108000"/>
                <wp:effectExtent l="0" t="0" r="16510" b="25400"/>
                <wp:wrapNone/>
                <wp:docPr id="776123016" name="Oval 6"/>
                <wp:cNvGraphicFramePr/>
                <a:graphic xmlns:a="http://schemas.openxmlformats.org/drawingml/2006/main">
                  <a:graphicData uri="http://schemas.microsoft.com/office/word/2010/wordprocessingShape">
                    <wps:wsp>
                      <wps:cNvSpPr/>
                      <wps:spPr>
                        <a:xfrm>
                          <a:off x="0" y="0"/>
                          <a:ext cx="79200" cy="108000"/>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B6B777" id="Oval 6" o:spid="_x0000_s1026" style="position:absolute;margin-left:143.4pt;margin-top:27.2pt;width:6.2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" fillcolor="white [3212]" strokecolor="white [3212]" strokeweight="1pt">
                <v:stroke joinstyle="miter"/>
              </v:oval>
            </w:pict>
          </mc:Fallback>
        </mc:AlternateContent>
      </w:r>
      <w:r>
        <w:rPr>
          <w:rFonts w:ascii="Times New Roman" w:hAnsi="Times New Roman" w:cs="Times New Roman"/>
          <w:lang w:val="en-ID"/>
        </w:rPr>
        <w:drawing>
          <wp:inline distT="0" distB="0" distL="0" distR="0" wp14:anchorId="41810D51" wp14:editId="0EE8BA77">
            <wp:extent cx="1154430" cy="678768"/>
            <wp:effectExtent l="0" t="0" r="7620" b="7620"/>
            <wp:docPr id="581388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88272" name="Picture 581388272"/>
                    <pic:cNvPicPr/>
                  </pic:nvPicPr>
                  <pic:blipFill rotWithShape="1">
                    <a:blip r:embed="rId9" cstate="print">
                      <a:extLst>
                        <a:ext uri="{28A0092B-C50C-407E-A947-70E740481C1C}">
                          <a14:useLocalDpi xmlns:a14="http://schemas.microsoft.com/office/drawing/2010/main" val="0"/>
                        </a:ext>
                      </a:extLst>
                    </a:blip>
                    <a:srcRect t="21610"/>
                    <a:stretch/>
                  </pic:blipFill>
                  <pic:spPr bwMode="auto">
                    <a:xfrm>
                      <a:off x="0" y="0"/>
                      <a:ext cx="1176971" cy="692021"/>
                    </a:xfrm>
                    <a:prstGeom prst="rect">
                      <a:avLst/>
                    </a:prstGeom>
                    <a:ln>
                      <a:noFill/>
                    </a:ln>
                    <a:extLst>
                      <a:ext uri="{53640926-AAD7-44D8-BBD7-CCE9431645EC}">
                        <a14:shadowObscured xmlns:a14="http://schemas.microsoft.com/office/drawing/2010/main"/>
                      </a:ext>
                    </a:extLst>
                  </pic:spPr>
                </pic:pic>
              </a:graphicData>
            </a:graphic>
          </wp:inline>
        </w:drawing>
      </w:r>
    </w:p>
    <w:p w14:paraId="36FC4B0E" w14:textId="77777777" w:rsidR="00CD7B23" w:rsidRDefault="00CD7B23" w:rsidP="00BC4C78">
      <w:pPr>
        <w:pStyle w:val="Caption"/>
        <w:spacing w:after="0"/>
        <w:ind w:left="284"/>
        <w:jc w:val="center"/>
        <w:rPr>
          <w:rFonts w:ascii="Times New Roman" w:hAnsi="Times New Roman" w:cs="Times New Roman"/>
          <w:i w:val="0"/>
          <w:iCs w:val="0"/>
          <w:color w:val="auto"/>
          <w:sz w:val="22"/>
          <w:szCs w:val="22"/>
        </w:rPr>
      </w:pPr>
      <w:r w:rsidRPr="00CD7B23">
        <w:rPr>
          <w:rFonts w:ascii="Times New Roman" w:hAnsi="Times New Roman" w:cs="Times New Roman"/>
          <w:i w:val="0"/>
          <w:iCs w:val="0"/>
          <w:color w:val="auto"/>
          <w:sz w:val="22"/>
          <w:szCs w:val="22"/>
        </w:rPr>
        <w:t xml:space="preserve">Gambar 1. </w:t>
      </w:r>
      <w:r w:rsidRPr="00CD7B23">
        <w:rPr>
          <w:rFonts w:ascii="Times New Roman" w:hAnsi="Times New Roman" w:cs="Times New Roman"/>
          <w:i w:val="0"/>
          <w:iCs w:val="0"/>
          <w:color w:val="auto"/>
          <w:sz w:val="22"/>
          <w:szCs w:val="22"/>
        </w:rPr>
        <w:fldChar w:fldCharType="begin"/>
      </w:r>
      <w:r w:rsidRPr="00CD7B23">
        <w:rPr>
          <w:rFonts w:ascii="Times New Roman" w:hAnsi="Times New Roman" w:cs="Times New Roman"/>
          <w:i w:val="0"/>
          <w:iCs w:val="0"/>
          <w:color w:val="auto"/>
          <w:sz w:val="22"/>
          <w:szCs w:val="22"/>
        </w:rPr>
        <w:instrText xml:space="preserve"> SEQ Gambar_1. \* ARABIC </w:instrText>
      </w:r>
      <w:r w:rsidRPr="00CD7B23">
        <w:rPr>
          <w:rFonts w:ascii="Times New Roman" w:hAnsi="Times New Roman" w:cs="Times New Roman"/>
          <w:i w:val="0"/>
          <w:iCs w:val="0"/>
          <w:color w:val="auto"/>
          <w:sz w:val="22"/>
          <w:szCs w:val="22"/>
        </w:rPr>
        <w:fldChar w:fldCharType="separate"/>
      </w:r>
      <w:r w:rsidRPr="00CD7B23">
        <w:rPr>
          <w:rFonts w:ascii="Times New Roman" w:hAnsi="Times New Roman" w:cs="Times New Roman"/>
          <w:i w:val="0"/>
          <w:iCs w:val="0"/>
          <w:color w:val="auto"/>
          <w:sz w:val="22"/>
          <w:szCs w:val="22"/>
        </w:rPr>
        <w:t>3</w:t>
      </w:r>
      <w:r w:rsidRPr="00CD7B23">
        <w:rPr>
          <w:rFonts w:ascii="Times New Roman" w:hAnsi="Times New Roman" w:cs="Times New Roman"/>
          <w:i w:val="0"/>
          <w:iCs w:val="0"/>
          <w:color w:val="auto"/>
          <w:sz w:val="22"/>
          <w:szCs w:val="22"/>
        </w:rPr>
        <w:fldChar w:fldCharType="end"/>
      </w:r>
      <w:r w:rsidRPr="00CD7B23">
        <w:rPr>
          <w:rFonts w:ascii="Times New Roman" w:hAnsi="Times New Roman" w:cs="Times New Roman"/>
          <w:i w:val="0"/>
          <w:iCs w:val="0"/>
          <w:color w:val="auto"/>
          <w:sz w:val="22"/>
          <w:szCs w:val="22"/>
        </w:rPr>
        <w:t xml:space="preserve"> Wawancara informan 7</w:t>
      </w:r>
    </w:p>
    <w:p w14:paraId="07D8262A" w14:textId="77777777" w:rsidR="00CD7B23" w:rsidRPr="00CD7B23" w:rsidRDefault="00CD7B23" w:rsidP="00BC4C78">
      <w:pPr>
        <w:spacing w:after="0"/>
        <w:ind w:left="284"/>
        <w:jc w:val="center"/>
        <w:rPr>
          <w:rFonts w:ascii="Times New Roman" w:hAnsi="Times New Roman" w:cs="Times New Roman"/>
          <w:lang w:val="en-ID"/>
        </w:rPr>
      </w:pPr>
      <w:r>
        <w:rPr>
          <w:rFonts w:ascii="Times New Roman" w:hAnsi="Times New Roman" w:cs="Times New Roman"/>
          <w:lang w:val="en-ID"/>
        </w:rPr>
        <w:t>Sumber: Dokumentasi Peneliti</w:t>
      </w:r>
    </w:p>
    <w:p w14:paraId="0A3CD714" w14:textId="77777777" w:rsidR="00EC2889" w:rsidRPr="00D71CAA" w:rsidRDefault="00EC2889" w:rsidP="00E24D5A">
      <w:pPr>
        <w:pStyle w:val="ListParagraph"/>
        <w:numPr>
          <w:ilvl w:val="0"/>
          <w:numId w:val="4"/>
        </w:numPr>
        <w:spacing w:after="0" w:line="312" w:lineRule="auto"/>
        <w:jc w:val="both"/>
        <w:rPr>
          <w:rFonts w:ascii="Times New Roman" w:hAnsi="Times New Roman" w:cs="Times New Roman"/>
          <w:b/>
          <w:bCs/>
          <w:lang w:val="en-ID"/>
        </w:rPr>
      </w:pPr>
      <w:r w:rsidRPr="00D71CAA">
        <w:rPr>
          <w:rFonts w:ascii="Times New Roman" w:hAnsi="Times New Roman" w:cs="Times New Roman"/>
          <w:b/>
          <w:bCs/>
          <w:lang w:val="en-ID"/>
        </w:rPr>
        <w:t>Hambatan dan Solusi</w:t>
      </w:r>
    </w:p>
    <w:p w14:paraId="5B13C81F" w14:textId="77777777" w:rsidR="00BC18BC" w:rsidRDefault="00BC18BC" w:rsidP="004518A7">
      <w:pPr>
        <w:pStyle w:val="ListParagraph"/>
        <w:spacing w:after="0" w:line="312" w:lineRule="auto"/>
        <w:ind w:left="0"/>
        <w:jc w:val="both"/>
        <w:rPr>
          <w:rFonts w:ascii="Times New Roman" w:hAnsi="Times New Roman" w:cs="Times New Roman"/>
          <w:lang w:val="en-ID"/>
        </w:rPr>
      </w:pPr>
      <w:r w:rsidRPr="00BC18BC">
        <w:rPr>
          <w:rFonts w:ascii="Times New Roman" w:hAnsi="Times New Roman" w:cs="Times New Roman"/>
          <w:lang w:val="en-ID"/>
        </w:rPr>
        <w:t xml:space="preserve">Hambatan yang dirasakan oleh informan 2 (S) </w:t>
      </w:r>
      <w:r>
        <w:rPr>
          <w:rFonts w:ascii="Times New Roman" w:hAnsi="Times New Roman" w:cs="Times New Roman"/>
          <w:lang w:val="en-ID"/>
        </w:rPr>
        <w:t xml:space="preserve">dan 4 (H) </w:t>
      </w:r>
      <w:r w:rsidRPr="00BC18BC">
        <w:rPr>
          <w:rFonts w:ascii="Times New Roman" w:hAnsi="Times New Roman" w:cs="Times New Roman"/>
          <w:lang w:val="en-ID"/>
        </w:rPr>
        <w:t>terkadang penyandang disabilitas netra sulit untuk diber</w:t>
      </w:r>
      <w:r w:rsidR="002A2998">
        <w:rPr>
          <w:rFonts w:ascii="Times New Roman" w:hAnsi="Times New Roman" w:cs="Times New Roman"/>
          <w:lang w:val="en-ID"/>
        </w:rPr>
        <w:t>i</w:t>
      </w:r>
      <w:r w:rsidRPr="00BC18BC">
        <w:rPr>
          <w:rFonts w:ascii="Times New Roman" w:hAnsi="Times New Roman" w:cs="Times New Roman"/>
          <w:lang w:val="en-ID"/>
        </w:rPr>
        <w:t>tahu, ngeyel ketika diberitahu sesuatu karena pola pikirnya yang normal sehingga mereka seringkali mendebat, selain itu informan 2 (S) menyatakan bahwa penyandang disabilitas itu sangat sensitif sehingga ia harus berhati-hati dalam berucap supaya tidak menyakiti hati mereka</w:t>
      </w:r>
      <w:r>
        <w:rPr>
          <w:rFonts w:ascii="Times New Roman" w:hAnsi="Times New Roman" w:cs="Times New Roman"/>
          <w:lang w:val="en-ID"/>
        </w:rPr>
        <w:t>. Informan 1 (G) menyatakan tidak menghadapi hambatan yang terlalu berarti dalam proses pemberian dukungan sosial, sedangkan informan 3 (L) menyatakan hambatan yang dirasakan adalah menaham diri untuk tidak memanjakan anaknya.</w:t>
      </w:r>
      <w:r w:rsidR="00766330">
        <w:rPr>
          <w:rFonts w:ascii="Times New Roman" w:hAnsi="Times New Roman" w:cs="Times New Roman"/>
          <w:lang w:val="en-ID"/>
        </w:rPr>
        <w:t xml:space="preserve"> </w:t>
      </w:r>
    </w:p>
    <w:p w14:paraId="20F12D66" w14:textId="77777777" w:rsidR="004518A7" w:rsidRPr="004518A7" w:rsidRDefault="00766330" w:rsidP="004518A7">
      <w:pPr>
        <w:spacing w:after="0"/>
        <w:jc w:val="both"/>
      </w:pPr>
      <w:r>
        <w:rPr>
          <w:rFonts w:ascii="Times New Roman" w:hAnsi="Times New Roman" w:cs="Times New Roman"/>
          <w:lang w:val="en-ID"/>
        </w:rPr>
        <w:t xml:space="preserve">Solusi ataupun strategi guru dan orang tua dalam mengahadapi hambatan tersebut adalah dengan </w:t>
      </w:r>
      <w:r>
        <w:rPr>
          <w:rFonts w:ascii="Times New Roman" w:hAnsi="Times New Roman" w:cs="Times New Roman"/>
          <w:sz w:val="24"/>
          <w:szCs w:val="24"/>
          <w:lang w:val="en-ID"/>
        </w:rPr>
        <w:t>adalah dengan</w:t>
      </w:r>
      <w:r w:rsidR="002A2998">
        <w:rPr>
          <w:rFonts w:ascii="Times New Roman" w:hAnsi="Times New Roman" w:cs="Times New Roman"/>
          <w:sz w:val="24"/>
          <w:szCs w:val="24"/>
          <w:lang w:val="en-ID"/>
        </w:rPr>
        <w:t xml:space="preserve"> menyampaikan informasi secara empatik dan terukur,</w:t>
      </w:r>
      <w:r>
        <w:rPr>
          <w:rFonts w:ascii="Times New Roman" w:hAnsi="Times New Roman" w:cs="Times New Roman"/>
          <w:sz w:val="24"/>
          <w:szCs w:val="24"/>
          <w:lang w:val="en-ID"/>
        </w:rPr>
        <w:t xml:space="preserve"> berhati-hati dalam memilah kata, mengontrol emosi, dan mengetahui kondisi/</w:t>
      </w:r>
      <w:r>
        <w:rPr>
          <w:rFonts w:ascii="Times New Roman" w:hAnsi="Times New Roman" w:cs="Times New Roman"/>
          <w:i/>
          <w:iCs/>
          <w:sz w:val="24"/>
          <w:szCs w:val="24"/>
          <w:lang w:val="en-ID"/>
        </w:rPr>
        <w:t xml:space="preserve">mood </w:t>
      </w:r>
      <w:r>
        <w:rPr>
          <w:rFonts w:ascii="Times New Roman" w:hAnsi="Times New Roman" w:cs="Times New Roman"/>
          <w:sz w:val="24"/>
          <w:szCs w:val="24"/>
          <w:lang w:val="en-ID"/>
        </w:rPr>
        <w:t>anak.</w:t>
      </w:r>
      <w:r w:rsidRPr="00766330">
        <w:t xml:space="preserve"> </w:t>
      </w:r>
      <w:r w:rsidR="004518A7" w:rsidRPr="004518A7">
        <w:rPr>
          <w:rFonts w:ascii="Times New Roman" w:hAnsi="Times New Roman" w:cs="Times New Roman"/>
        </w:rPr>
        <w:t xml:space="preserve">Informan 1 (G) menyatakan bahwa kemampuan membangun komunikasi yang baik menjadi salah satu strategi penting dalam menghadapi hambatan yang dialami. Komunikasi yang dilakukan dengan cara yang santun, menyenangkan, dan disertai dengan penyampaian motivasi atau nasihat secara positif dinilai efektif untuk mendorong penyandang disabilitas netra agar bersedia terlibat dalam proses perubahan menuju arah yang lebih baik. </w:t>
      </w:r>
      <w:r w:rsidR="004518A7" w:rsidRPr="004518A7">
        <w:rPr>
          <w:rFonts w:ascii="Times New Roman" w:hAnsi="Times New Roman" w:cs="Times New Roman"/>
        </w:rPr>
        <w:lastRenderedPageBreak/>
        <w:t>Pendekatan komunikasi yang hangat dan persuasif tersebut membantu menciptakan hubungan yang lebih harmonis, sehingga memudahkan penerimaan terhadap arahan atau bimbingan yang diberikan.</w:t>
      </w:r>
    </w:p>
    <w:p w14:paraId="5F675741" w14:textId="77777777" w:rsidR="001514D2" w:rsidRPr="001514D2" w:rsidRDefault="001514D2" w:rsidP="004518A7">
      <w:pPr>
        <w:pStyle w:val="ListParagraph"/>
        <w:spacing w:after="0" w:line="312" w:lineRule="auto"/>
        <w:ind w:left="0"/>
        <w:jc w:val="both"/>
        <w:rPr>
          <w:rFonts w:ascii="Times New Roman" w:hAnsi="Times New Roman" w:cs="Times New Roman"/>
          <w:b/>
          <w:bCs/>
          <w:sz w:val="24"/>
          <w:szCs w:val="24"/>
          <w:lang w:val="en-ID"/>
        </w:rPr>
      </w:pPr>
      <w:r w:rsidRPr="001514D2">
        <w:rPr>
          <w:rFonts w:ascii="Times New Roman" w:hAnsi="Times New Roman" w:cs="Times New Roman"/>
          <w:b/>
          <w:bCs/>
          <w:sz w:val="24"/>
          <w:szCs w:val="24"/>
          <w:lang w:val="en-ID"/>
        </w:rPr>
        <w:t>KESIMPULAN</w:t>
      </w:r>
    </w:p>
    <w:p w14:paraId="1A8B311B" w14:textId="77777777" w:rsidR="001514D2" w:rsidRDefault="001514D2" w:rsidP="004518A7">
      <w:pPr>
        <w:pStyle w:val="ListParagraph"/>
        <w:spacing w:after="0" w:line="312" w:lineRule="auto"/>
        <w:ind w:left="0"/>
        <w:jc w:val="both"/>
        <w:rPr>
          <w:rFonts w:ascii="Times New Roman" w:hAnsi="Times New Roman" w:cs="Times New Roman"/>
          <w:lang w:val="en-ID"/>
        </w:rPr>
      </w:pPr>
      <w:r w:rsidRPr="001514D2">
        <w:rPr>
          <w:rFonts w:ascii="Times New Roman" w:hAnsi="Times New Roman" w:cs="Times New Roman"/>
          <w:lang w:val="en-ID"/>
        </w:rPr>
        <w:t>Dukungan sosial yang diberikan oleh guru dan orang tua pada penyandang disabilitas netra di SLB BC Multahada Rancaekek didominasi dengan pemberian kata-kata positif, pujian, motivasi, dan juga nasehat untuk emosional anak. Dukungan emosional merupakan bentuk dukungan yang paling sering diberikan pada anak, karena penyandang disabilitas netra cenderung memiliki kepercayaan diri yang rendah sehingga diperlukan dukungan emosional untuk membantu anak menyadari potensi yang ada dalam dirinya.</w:t>
      </w:r>
      <w:r>
        <w:rPr>
          <w:rFonts w:ascii="Times New Roman" w:hAnsi="Times New Roman" w:cs="Times New Roman"/>
          <w:lang w:val="en-ID"/>
        </w:rPr>
        <w:t xml:space="preserve"> </w:t>
      </w:r>
    </w:p>
    <w:p w14:paraId="68E7A023" w14:textId="77777777" w:rsidR="001514D2" w:rsidRDefault="001514D2" w:rsidP="004518A7">
      <w:pPr>
        <w:pStyle w:val="ListParagraph"/>
        <w:spacing w:after="0" w:line="312" w:lineRule="auto"/>
        <w:ind w:left="0"/>
        <w:jc w:val="both"/>
        <w:rPr>
          <w:rFonts w:ascii="Times New Roman" w:hAnsi="Times New Roman" w:cs="Times New Roman"/>
          <w:lang w:val="en-ID"/>
        </w:rPr>
      </w:pPr>
      <w:r>
        <w:rPr>
          <w:rFonts w:ascii="Times New Roman" w:hAnsi="Times New Roman" w:cs="Times New Roman"/>
          <w:lang w:val="en-ID"/>
        </w:rPr>
        <w:t>H</w:t>
      </w:r>
      <w:r w:rsidRPr="001514D2">
        <w:rPr>
          <w:rFonts w:ascii="Times New Roman" w:hAnsi="Times New Roman" w:cs="Times New Roman"/>
          <w:lang w:val="en-ID"/>
        </w:rPr>
        <w:t>asil temuan penelitian</w:t>
      </w:r>
      <w:r>
        <w:rPr>
          <w:rFonts w:ascii="Times New Roman" w:hAnsi="Times New Roman" w:cs="Times New Roman"/>
          <w:lang w:val="en-ID"/>
        </w:rPr>
        <w:t xml:space="preserve"> menunjukkan</w:t>
      </w:r>
      <w:r w:rsidRPr="001514D2">
        <w:rPr>
          <w:rFonts w:ascii="Times New Roman" w:hAnsi="Times New Roman" w:cs="Times New Roman"/>
          <w:lang w:val="en-ID"/>
        </w:rPr>
        <w:t xml:space="preserve"> pekerja sosial memiliki peran praktis sebagai fasilitator dengan menjembatani komunikasi dan kolaborasi antara guru dan orang tua supaya dapat bersinergi dengan lebih baik lagi dalam memberikan dukungan sosial, pekerja sosial sebagai motivator memberikan dorongan semanngat pada penyandang disabilitas netra, selain itu pada guru dan orang tua agar tetap kuat dan konsisten dalam memberikan dukungan sosial, pekerja sosial berperan sebagai konselor ketika penyandang disabilitas sosial atau guru dan orang tua mengalami tantangan atau beban emosional, pekerja sosial juga dapat menjalani peran sebagai educator dengan mengedukasi orang tua mengenai kebutuhan khusus anak penyandang disabilitas netra dan cara berkomunikasi yang baik dan empatik dengan anak sekolah ataupun orang tua dengan lembaga, yayasan, ataupun instansi yang menyediakan layanan tambahan bagi penyandang disabilitas netra, seperti pelatihan keterampilan. Penelitian ini juga memiliki implikasi teoretis teoretis yang penting dalam bidang pekerjaan sosial, khususnya dalam kajian tentang dukungan sosial bagi anak penyandang disabilitas netra.</w:t>
      </w:r>
    </w:p>
    <w:p w14:paraId="18F75BEC" w14:textId="77777777" w:rsidR="00BD0635" w:rsidRPr="00952F0C" w:rsidRDefault="00952F0C" w:rsidP="00135B4D">
      <w:pPr>
        <w:spacing w:after="0" w:line="312" w:lineRule="auto"/>
        <w:jc w:val="both"/>
        <w:rPr>
          <w:rFonts w:ascii="Times New Roman" w:hAnsi="Times New Roman" w:cs="Times New Roman"/>
          <w:b/>
          <w:bCs/>
          <w:sz w:val="24"/>
          <w:szCs w:val="24"/>
          <w:lang w:val="en-ID"/>
        </w:rPr>
      </w:pPr>
      <w:r w:rsidRPr="00952F0C">
        <w:rPr>
          <w:rFonts w:ascii="Times New Roman" w:hAnsi="Times New Roman" w:cs="Times New Roman"/>
          <w:b/>
          <w:bCs/>
          <w:sz w:val="24"/>
          <w:szCs w:val="24"/>
          <w:lang w:val="en-ID"/>
        </w:rPr>
        <w:t>DAFTAR PUSTAKA</w:t>
      </w:r>
    </w:p>
    <w:p w14:paraId="648E3437" w14:textId="77777777" w:rsidR="00952F0C" w:rsidRPr="00952F0C" w:rsidRDefault="00952F0C" w:rsidP="00135B4D">
      <w:pPr>
        <w:widowControl w:val="0"/>
        <w:autoSpaceDE w:val="0"/>
        <w:autoSpaceDN w:val="0"/>
        <w:adjustRightInd w:val="0"/>
        <w:spacing w:after="0" w:line="240" w:lineRule="auto"/>
        <w:ind w:left="567" w:hanging="621"/>
        <w:jc w:val="both"/>
        <w:rPr>
          <w:rFonts w:ascii="Times New Roman" w:hAnsi="Times New Roman" w:cs="Times New Roman"/>
          <w:kern w:val="0"/>
        </w:rPr>
      </w:pPr>
      <w:r>
        <w:rPr>
          <w:rFonts w:ascii="Times New Roman" w:hAnsi="Times New Roman" w:cs="Times New Roman"/>
          <w:lang w:val="en-ID"/>
        </w:rPr>
        <w:fldChar w:fldCharType="begin" w:fldLock="1"/>
      </w:r>
      <w:r>
        <w:rPr>
          <w:rFonts w:ascii="Times New Roman" w:hAnsi="Times New Roman" w:cs="Times New Roman"/>
          <w:lang w:val="en-ID"/>
        </w:rPr>
        <w:instrText xml:space="preserve">ADDIN Mendeley Bibliography CSL_BIBLIOGRAPHY </w:instrText>
      </w:r>
      <w:r>
        <w:rPr>
          <w:rFonts w:ascii="Times New Roman" w:hAnsi="Times New Roman" w:cs="Times New Roman"/>
          <w:lang w:val="en-ID"/>
        </w:rPr>
        <w:fldChar w:fldCharType="separate"/>
      </w:r>
      <w:r w:rsidRPr="00952F0C">
        <w:rPr>
          <w:rFonts w:ascii="Times New Roman" w:hAnsi="Times New Roman" w:cs="Times New Roman"/>
          <w:kern w:val="0"/>
        </w:rPr>
        <w:t xml:space="preserve">Dewi, M. A. K., &amp; Sukmayanti, L. M. K. (2020). Dukungan Sosial Dan Skizofrenia. </w:t>
      </w:r>
      <w:r w:rsidRPr="00952F0C">
        <w:rPr>
          <w:rFonts w:ascii="Times New Roman" w:hAnsi="Times New Roman" w:cs="Times New Roman"/>
          <w:i/>
          <w:iCs/>
          <w:kern w:val="0"/>
        </w:rPr>
        <w:t>Psikobuletin:Buletin Ilmiah Psikologi</w:t>
      </w:r>
      <w:r w:rsidRPr="00952F0C">
        <w:rPr>
          <w:rFonts w:ascii="Times New Roman" w:hAnsi="Times New Roman" w:cs="Times New Roman"/>
          <w:kern w:val="0"/>
        </w:rPr>
        <w:t xml:space="preserve">, </w:t>
      </w:r>
      <w:r w:rsidRPr="00952F0C">
        <w:rPr>
          <w:rFonts w:ascii="Times New Roman" w:hAnsi="Times New Roman" w:cs="Times New Roman"/>
          <w:i/>
          <w:iCs/>
          <w:kern w:val="0"/>
        </w:rPr>
        <w:t>1</w:t>
      </w:r>
      <w:r w:rsidRPr="00952F0C">
        <w:rPr>
          <w:rFonts w:ascii="Times New Roman" w:hAnsi="Times New Roman" w:cs="Times New Roman"/>
          <w:kern w:val="0"/>
        </w:rPr>
        <w:t>(3), 179–186. https://doi.org/10.24014/pib.v1i3.9919</w:t>
      </w:r>
    </w:p>
    <w:p w14:paraId="3E7606C2"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Fahrudin, A. (2014). </w:t>
      </w:r>
      <w:r w:rsidRPr="00952F0C">
        <w:rPr>
          <w:rFonts w:ascii="Times New Roman" w:hAnsi="Times New Roman" w:cs="Times New Roman"/>
          <w:i/>
          <w:iCs/>
          <w:kern w:val="0"/>
        </w:rPr>
        <w:t>Pengantar Kesejahteraan Sosial</w:t>
      </w:r>
      <w:r w:rsidRPr="00952F0C">
        <w:rPr>
          <w:rFonts w:ascii="Times New Roman" w:hAnsi="Times New Roman" w:cs="Times New Roman"/>
          <w:kern w:val="0"/>
        </w:rPr>
        <w:t xml:space="preserve"> (N. F. Atif (ed.); 2nd ed.). Refika Aditama.</w:t>
      </w:r>
    </w:p>
    <w:p w14:paraId="50EE2614"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Fransiska, I. (2021). Pemberdayaan Sosial Penyandang Disabilitas Netra Dalam Pekerjaan Melalui Pelatihan Pijat Massage Di Brspdsn Wyata Guna Bandung. </w:t>
      </w:r>
      <w:r w:rsidRPr="00952F0C">
        <w:rPr>
          <w:rFonts w:ascii="Times New Roman" w:hAnsi="Times New Roman" w:cs="Times New Roman"/>
          <w:i/>
          <w:iCs/>
          <w:kern w:val="0"/>
        </w:rPr>
        <w:t>Comm-Edu (Community Education Journal)</w:t>
      </w:r>
      <w:r w:rsidRPr="00952F0C">
        <w:rPr>
          <w:rFonts w:ascii="Times New Roman" w:hAnsi="Times New Roman" w:cs="Times New Roman"/>
          <w:kern w:val="0"/>
        </w:rPr>
        <w:t xml:space="preserve">, </w:t>
      </w:r>
      <w:r w:rsidRPr="00952F0C">
        <w:rPr>
          <w:rFonts w:ascii="Times New Roman" w:hAnsi="Times New Roman" w:cs="Times New Roman"/>
          <w:i/>
          <w:iCs/>
          <w:kern w:val="0"/>
        </w:rPr>
        <w:t>4</w:t>
      </w:r>
      <w:r w:rsidRPr="00952F0C">
        <w:rPr>
          <w:rFonts w:ascii="Times New Roman" w:hAnsi="Times New Roman" w:cs="Times New Roman"/>
          <w:kern w:val="0"/>
        </w:rPr>
        <w:t>(2), 57. https://doi.org/10.22460/comm-edu.v4i2.7172</w:t>
      </w:r>
    </w:p>
    <w:p w14:paraId="5B37B2CB"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Husna, N. (2014). Ilmu Kesejahteraan Sosial dan Pekerjaan Sosial. </w:t>
      </w:r>
      <w:r w:rsidRPr="00952F0C">
        <w:rPr>
          <w:rFonts w:ascii="Times New Roman" w:hAnsi="Times New Roman" w:cs="Times New Roman"/>
          <w:i/>
          <w:iCs/>
          <w:kern w:val="0"/>
        </w:rPr>
        <w:t>Jurnal Al-Bayan: Media Kajian Dan Pengembangan Ilmu Dakwah</w:t>
      </w:r>
      <w:r w:rsidRPr="00952F0C">
        <w:rPr>
          <w:rFonts w:ascii="Times New Roman" w:hAnsi="Times New Roman" w:cs="Times New Roman"/>
          <w:kern w:val="0"/>
        </w:rPr>
        <w:t xml:space="preserve">, </w:t>
      </w:r>
      <w:r w:rsidRPr="00952F0C">
        <w:rPr>
          <w:rFonts w:ascii="Times New Roman" w:hAnsi="Times New Roman" w:cs="Times New Roman"/>
          <w:i/>
          <w:iCs/>
          <w:kern w:val="0"/>
        </w:rPr>
        <w:t>6</w:t>
      </w:r>
      <w:r w:rsidRPr="00952F0C">
        <w:rPr>
          <w:rFonts w:ascii="Times New Roman" w:hAnsi="Times New Roman" w:cs="Times New Roman"/>
          <w:kern w:val="0"/>
        </w:rPr>
        <w:t>(23), 45–58. https://jurnal.ar-raniry.ac.id/index.php/bayan/article/viewFile/114/103</w:t>
      </w:r>
    </w:p>
    <w:p w14:paraId="02D2F44F"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Ibda, F. (2023). Dukungan Sosial: Sebagai Bantuan Menghadapi Stres Dalam Kalangan Remaja Yatim di Panti Asuhan. </w:t>
      </w:r>
      <w:r w:rsidRPr="00952F0C">
        <w:rPr>
          <w:rFonts w:ascii="Times New Roman" w:hAnsi="Times New Roman" w:cs="Times New Roman"/>
          <w:i/>
          <w:iCs/>
          <w:kern w:val="0"/>
        </w:rPr>
        <w:t>Intelektualita</w:t>
      </w:r>
      <w:r w:rsidRPr="00952F0C">
        <w:rPr>
          <w:rFonts w:ascii="Times New Roman" w:hAnsi="Times New Roman" w:cs="Times New Roman"/>
          <w:kern w:val="0"/>
        </w:rPr>
        <w:t xml:space="preserve">, </w:t>
      </w:r>
      <w:r w:rsidRPr="00952F0C">
        <w:rPr>
          <w:rFonts w:ascii="Times New Roman" w:hAnsi="Times New Roman" w:cs="Times New Roman"/>
          <w:i/>
          <w:iCs/>
          <w:kern w:val="0"/>
        </w:rPr>
        <w:t>12</w:t>
      </w:r>
      <w:r w:rsidRPr="00952F0C">
        <w:rPr>
          <w:rFonts w:ascii="Times New Roman" w:hAnsi="Times New Roman" w:cs="Times New Roman"/>
          <w:kern w:val="0"/>
        </w:rPr>
        <w:t>(2), 153–169. https://doi.org/10.22373/ji.v12i2.21652</w:t>
      </w:r>
    </w:p>
    <w:p w14:paraId="71F33704"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Latif, M. R., &amp; Sahrul, M. (2020). Kompetensi Sosial Penyandang Disabilitas Netra dalam Dunia Kerja. </w:t>
      </w:r>
      <w:r w:rsidRPr="00952F0C">
        <w:rPr>
          <w:rFonts w:ascii="Times New Roman" w:hAnsi="Times New Roman" w:cs="Times New Roman"/>
          <w:i/>
          <w:iCs/>
          <w:kern w:val="0"/>
        </w:rPr>
        <w:t>Seminar Nasional Penelitian LPPM …</w:t>
      </w:r>
      <w:r w:rsidRPr="00952F0C">
        <w:rPr>
          <w:rFonts w:ascii="Times New Roman" w:hAnsi="Times New Roman" w:cs="Times New Roman"/>
          <w:kern w:val="0"/>
        </w:rPr>
        <w:t>, 1–16. https://jurnal.umj.ac.id/index.php/semnaslit/article/view/7854/4672</w:t>
      </w:r>
    </w:p>
    <w:p w14:paraId="1A9276C4"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Malahati, F., B, A. U., Jannati, P., Qathrunnada, Q., &amp; Shaleh, S. (2023). Kualitatif : Memahami Karakteristik Penelitian Sebagai Metodologi. </w:t>
      </w:r>
      <w:r w:rsidRPr="00952F0C">
        <w:rPr>
          <w:rFonts w:ascii="Times New Roman" w:hAnsi="Times New Roman" w:cs="Times New Roman"/>
          <w:i/>
          <w:iCs/>
          <w:kern w:val="0"/>
        </w:rPr>
        <w:t>Jurnal Pendidikan Dasar</w:t>
      </w:r>
      <w:r w:rsidRPr="00952F0C">
        <w:rPr>
          <w:rFonts w:ascii="Times New Roman" w:hAnsi="Times New Roman" w:cs="Times New Roman"/>
          <w:kern w:val="0"/>
        </w:rPr>
        <w:t xml:space="preserve">, </w:t>
      </w:r>
      <w:r w:rsidRPr="00952F0C">
        <w:rPr>
          <w:rFonts w:ascii="Times New Roman" w:hAnsi="Times New Roman" w:cs="Times New Roman"/>
          <w:i/>
          <w:iCs/>
          <w:kern w:val="0"/>
        </w:rPr>
        <w:t>11</w:t>
      </w:r>
      <w:r w:rsidRPr="00952F0C">
        <w:rPr>
          <w:rFonts w:ascii="Times New Roman" w:hAnsi="Times New Roman" w:cs="Times New Roman"/>
          <w:kern w:val="0"/>
        </w:rPr>
        <w:t>(2), 341–348. https://doi.org/10.46368/jpd.v11i2.902</w:t>
      </w:r>
    </w:p>
    <w:p w14:paraId="7FE2ED61"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Sarason, I. G., Sarason, B., &amp; Gregory, P. R. (1990). Social Support: The Search for Theory. </w:t>
      </w:r>
      <w:r w:rsidRPr="00952F0C">
        <w:rPr>
          <w:rFonts w:ascii="Times New Roman" w:hAnsi="Times New Roman" w:cs="Times New Roman"/>
          <w:i/>
          <w:iCs/>
          <w:kern w:val="0"/>
        </w:rPr>
        <w:t>Journal of Social and Clinical</w:t>
      </w:r>
      <w:r w:rsidRPr="00952F0C">
        <w:rPr>
          <w:rFonts w:ascii="Times New Roman" w:hAnsi="Times New Roman" w:cs="Times New Roman"/>
          <w:kern w:val="0"/>
        </w:rPr>
        <w:t xml:space="preserve">, </w:t>
      </w:r>
      <w:r w:rsidRPr="00952F0C">
        <w:rPr>
          <w:rFonts w:ascii="Times New Roman" w:hAnsi="Times New Roman" w:cs="Times New Roman"/>
          <w:i/>
          <w:iCs/>
          <w:kern w:val="0"/>
        </w:rPr>
        <w:t>9</w:t>
      </w:r>
      <w:r w:rsidRPr="00952F0C">
        <w:rPr>
          <w:rFonts w:ascii="Times New Roman" w:hAnsi="Times New Roman" w:cs="Times New Roman"/>
          <w:kern w:val="0"/>
        </w:rPr>
        <w:t>(1), 133–147. https://doi.org/https://psycnet.apa.org/doi/10.1521/jscp.1990.9.1.133</w:t>
      </w:r>
    </w:p>
    <w:p w14:paraId="3FB99A93"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Shaleh, I. (2018). Implementasi Pemenuhan Hak bagi Penyandang Disabilitas Ketenagakerjaan di Semarang. </w:t>
      </w:r>
      <w:r w:rsidRPr="00952F0C">
        <w:rPr>
          <w:rFonts w:ascii="Times New Roman" w:hAnsi="Times New Roman" w:cs="Times New Roman"/>
          <w:i/>
          <w:iCs/>
          <w:kern w:val="0"/>
        </w:rPr>
        <w:t>Kanun Jurnal Ilmu Hukum</w:t>
      </w:r>
      <w:r w:rsidRPr="00952F0C">
        <w:rPr>
          <w:rFonts w:ascii="Times New Roman" w:hAnsi="Times New Roman" w:cs="Times New Roman"/>
          <w:kern w:val="0"/>
        </w:rPr>
        <w:t xml:space="preserve">, </w:t>
      </w:r>
      <w:r w:rsidRPr="00952F0C">
        <w:rPr>
          <w:rFonts w:ascii="Times New Roman" w:hAnsi="Times New Roman" w:cs="Times New Roman"/>
          <w:i/>
          <w:iCs/>
          <w:kern w:val="0"/>
        </w:rPr>
        <w:t>20</w:t>
      </w:r>
      <w:r w:rsidRPr="00952F0C">
        <w:rPr>
          <w:rFonts w:ascii="Times New Roman" w:hAnsi="Times New Roman" w:cs="Times New Roman"/>
          <w:kern w:val="0"/>
        </w:rPr>
        <w:t>(1), 63–82. https://doi.org/10.24815/kanun.v20i1.9829</w:t>
      </w:r>
    </w:p>
    <w:p w14:paraId="4E6BC873"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Sukmana, O. (2022). </w:t>
      </w:r>
      <w:r w:rsidRPr="00952F0C">
        <w:rPr>
          <w:rFonts w:ascii="Times New Roman" w:hAnsi="Times New Roman" w:cs="Times New Roman"/>
          <w:i/>
          <w:iCs/>
          <w:kern w:val="0"/>
        </w:rPr>
        <w:t>Dasar-Dasar Kesejahteraan Sosial dan Pekerjaan Sosial</w:t>
      </w:r>
      <w:r w:rsidRPr="00952F0C">
        <w:rPr>
          <w:rFonts w:ascii="Times New Roman" w:hAnsi="Times New Roman" w:cs="Times New Roman"/>
          <w:kern w:val="0"/>
        </w:rPr>
        <w:t xml:space="preserve"> (Pertama). Universitas Muhammadiyah Malang. https://books.google.co.id/books?hl=en&amp;lr=&amp;id=1NOdEAAAQBAJ&amp;oi=fnd&amp;pg=PR5&amp;dq=kesejahteraan+sosial&amp;ots=oYHQISBDSP&amp;sig=oIbfc-4zzVFJ7xKA9UfIj3Q7-3g&amp;redir_esc=y#v=onepage&amp;q=kesejahteraan sosial&amp;f=false</w:t>
      </w:r>
    </w:p>
    <w:p w14:paraId="17F5D5D2" w14:textId="77777777" w:rsidR="00952F0C" w:rsidRPr="00952F0C" w:rsidRDefault="00952F0C" w:rsidP="00135B4D">
      <w:pPr>
        <w:widowControl w:val="0"/>
        <w:autoSpaceDE w:val="0"/>
        <w:autoSpaceDN w:val="0"/>
        <w:adjustRightInd w:val="0"/>
        <w:spacing w:after="0" w:line="240" w:lineRule="auto"/>
        <w:ind w:left="567" w:hanging="567"/>
        <w:jc w:val="both"/>
        <w:rPr>
          <w:rFonts w:ascii="Times New Roman" w:hAnsi="Times New Roman" w:cs="Times New Roman"/>
          <w:kern w:val="0"/>
        </w:rPr>
      </w:pPr>
      <w:r w:rsidRPr="00952F0C">
        <w:rPr>
          <w:rFonts w:ascii="Times New Roman" w:hAnsi="Times New Roman" w:cs="Times New Roman"/>
          <w:kern w:val="0"/>
        </w:rPr>
        <w:t xml:space="preserve">Taylor, S. E. (2011). Social Support: A Review. </w:t>
      </w:r>
      <w:r w:rsidRPr="00952F0C">
        <w:rPr>
          <w:rFonts w:ascii="Times New Roman" w:hAnsi="Times New Roman" w:cs="Times New Roman"/>
          <w:i/>
          <w:iCs/>
          <w:kern w:val="0"/>
        </w:rPr>
        <w:lastRenderedPageBreak/>
        <w:t>Annual Review of Psychology</w:t>
      </w:r>
      <w:r w:rsidRPr="00952F0C">
        <w:rPr>
          <w:rFonts w:ascii="Times New Roman" w:hAnsi="Times New Roman" w:cs="Times New Roman"/>
          <w:kern w:val="0"/>
        </w:rPr>
        <w:t>. https://doi.org/http://dx.doi.org/10.1093/oxfordhb/9780195342819.013.0009</w:t>
      </w:r>
    </w:p>
    <w:p w14:paraId="4D189E4C" w14:textId="77777777" w:rsidR="00952F0C" w:rsidRPr="00952F0C" w:rsidRDefault="00952F0C" w:rsidP="00135B4D">
      <w:pPr>
        <w:widowControl w:val="0"/>
        <w:autoSpaceDE w:val="0"/>
        <w:autoSpaceDN w:val="0"/>
        <w:adjustRightInd w:val="0"/>
        <w:spacing w:after="0" w:line="240" w:lineRule="auto"/>
        <w:ind w:left="567" w:hanging="567"/>
        <w:rPr>
          <w:rFonts w:ascii="Times New Roman" w:hAnsi="Times New Roman" w:cs="Times New Roman"/>
        </w:rPr>
      </w:pPr>
      <w:r w:rsidRPr="00952F0C">
        <w:rPr>
          <w:rFonts w:ascii="Times New Roman" w:hAnsi="Times New Roman" w:cs="Times New Roman"/>
          <w:kern w:val="0"/>
        </w:rPr>
        <w:t xml:space="preserve">Wulandari, R. (2023). </w:t>
      </w:r>
      <w:r w:rsidRPr="00952F0C">
        <w:rPr>
          <w:rFonts w:ascii="Times New Roman" w:hAnsi="Times New Roman" w:cs="Times New Roman"/>
          <w:i/>
          <w:iCs/>
          <w:kern w:val="0"/>
        </w:rPr>
        <w:t>Bimbingan Konseling di Sekolah Dasar</w:t>
      </w:r>
      <w:r w:rsidRPr="00952F0C">
        <w:rPr>
          <w:rFonts w:ascii="Times New Roman" w:hAnsi="Times New Roman" w:cs="Times New Roman"/>
          <w:kern w:val="0"/>
        </w:rPr>
        <w:t>. PT GLOBAL EKSEKUTIF TEKNOLOGI.</w:t>
      </w:r>
    </w:p>
    <w:p w14:paraId="447DAE9D" w14:textId="77777777" w:rsidR="00387400" w:rsidRDefault="00952F0C" w:rsidP="00135B4D">
      <w:pPr>
        <w:spacing w:after="0" w:line="312" w:lineRule="auto"/>
        <w:rPr>
          <w:rFonts w:ascii="Times New Roman" w:hAnsi="Times New Roman" w:cs="Times New Roman"/>
          <w:lang w:val="en-ID"/>
        </w:rPr>
        <w:sectPr w:rsidR="00387400" w:rsidSect="00682DCC">
          <w:type w:val="continuous"/>
          <w:pgSz w:w="11906" w:h="16838" w:code="9"/>
          <w:pgMar w:top="1134" w:right="1134" w:bottom="1134" w:left="1134" w:header="709" w:footer="709" w:gutter="0"/>
          <w:cols w:num="2" w:space="708"/>
          <w:docGrid w:linePitch="360"/>
        </w:sectPr>
      </w:pPr>
      <w:r>
        <w:rPr>
          <w:rFonts w:ascii="Times New Roman" w:hAnsi="Times New Roman" w:cs="Times New Roman"/>
          <w:lang w:val="en-ID"/>
        </w:rPr>
        <w:fldChar w:fldCharType="end"/>
      </w:r>
    </w:p>
    <w:p w14:paraId="24A0912E" w14:textId="77777777" w:rsidR="00952F0C" w:rsidRPr="00952F0C" w:rsidRDefault="00952F0C" w:rsidP="00952F0C">
      <w:pPr>
        <w:spacing w:line="312" w:lineRule="auto"/>
        <w:rPr>
          <w:rFonts w:ascii="Times New Roman" w:hAnsi="Times New Roman" w:cs="Times New Roman"/>
          <w:lang w:val="en-ID"/>
        </w:rPr>
      </w:pPr>
    </w:p>
    <w:sectPr w:rsidR="00952F0C" w:rsidRPr="00952F0C" w:rsidSect="00682DCC">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0FA"/>
    <w:multiLevelType w:val="hybridMultilevel"/>
    <w:tmpl w:val="D49CF5B2"/>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43FD0214"/>
    <w:multiLevelType w:val="hybridMultilevel"/>
    <w:tmpl w:val="6EC28634"/>
    <w:lvl w:ilvl="0" w:tplc="FF9C94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1361D09"/>
    <w:multiLevelType w:val="hybridMultilevel"/>
    <w:tmpl w:val="1EB46942"/>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6DDF4A10"/>
    <w:multiLevelType w:val="hybridMultilevel"/>
    <w:tmpl w:val="E19C98F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481577081">
    <w:abstractNumId w:val="2"/>
  </w:num>
  <w:num w:numId="2" w16cid:durableId="744642712">
    <w:abstractNumId w:val="1"/>
  </w:num>
  <w:num w:numId="3" w16cid:durableId="419564180">
    <w:abstractNumId w:val="3"/>
  </w:num>
  <w:num w:numId="4" w16cid:durableId="143505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B4"/>
    <w:rsid w:val="000459CB"/>
    <w:rsid w:val="00056DDE"/>
    <w:rsid w:val="00064C68"/>
    <w:rsid w:val="000911F9"/>
    <w:rsid w:val="0009543A"/>
    <w:rsid w:val="000A6FDC"/>
    <w:rsid w:val="000D35C0"/>
    <w:rsid w:val="00135B4D"/>
    <w:rsid w:val="001514D2"/>
    <w:rsid w:val="001558F3"/>
    <w:rsid w:val="0020583E"/>
    <w:rsid w:val="002519D2"/>
    <w:rsid w:val="00276183"/>
    <w:rsid w:val="002A2998"/>
    <w:rsid w:val="00300BAA"/>
    <w:rsid w:val="00337D5F"/>
    <w:rsid w:val="0035202F"/>
    <w:rsid w:val="00387400"/>
    <w:rsid w:val="003A6858"/>
    <w:rsid w:val="004071FE"/>
    <w:rsid w:val="004518A7"/>
    <w:rsid w:val="004A48AE"/>
    <w:rsid w:val="00513548"/>
    <w:rsid w:val="00547665"/>
    <w:rsid w:val="00585BF3"/>
    <w:rsid w:val="005D743E"/>
    <w:rsid w:val="0062198C"/>
    <w:rsid w:val="00682DCC"/>
    <w:rsid w:val="006852EB"/>
    <w:rsid w:val="006A4CAB"/>
    <w:rsid w:val="00724473"/>
    <w:rsid w:val="0072711A"/>
    <w:rsid w:val="00736898"/>
    <w:rsid w:val="00741875"/>
    <w:rsid w:val="007561C5"/>
    <w:rsid w:val="00766330"/>
    <w:rsid w:val="007C1EBC"/>
    <w:rsid w:val="00817951"/>
    <w:rsid w:val="00830E50"/>
    <w:rsid w:val="008D6F95"/>
    <w:rsid w:val="008E2ACD"/>
    <w:rsid w:val="008F53B4"/>
    <w:rsid w:val="00935783"/>
    <w:rsid w:val="00946A48"/>
    <w:rsid w:val="00952F0C"/>
    <w:rsid w:val="0095574F"/>
    <w:rsid w:val="00A10C01"/>
    <w:rsid w:val="00A464E9"/>
    <w:rsid w:val="00AA2D7E"/>
    <w:rsid w:val="00AE6633"/>
    <w:rsid w:val="00B5461B"/>
    <w:rsid w:val="00BB4F72"/>
    <w:rsid w:val="00BC18BC"/>
    <w:rsid w:val="00BC4C78"/>
    <w:rsid w:val="00BD0635"/>
    <w:rsid w:val="00BE1565"/>
    <w:rsid w:val="00C30D09"/>
    <w:rsid w:val="00C81897"/>
    <w:rsid w:val="00CD7B23"/>
    <w:rsid w:val="00D00F7C"/>
    <w:rsid w:val="00D457AB"/>
    <w:rsid w:val="00D66300"/>
    <w:rsid w:val="00D71CAA"/>
    <w:rsid w:val="00D8046E"/>
    <w:rsid w:val="00DF3615"/>
    <w:rsid w:val="00E24D5A"/>
    <w:rsid w:val="00E65ABF"/>
    <w:rsid w:val="00E7180B"/>
    <w:rsid w:val="00E75E00"/>
    <w:rsid w:val="00E76706"/>
    <w:rsid w:val="00EC1374"/>
    <w:rsid w:val="00EC2889"/>
    <w:rsid w:val="00F065F9"/>
    <w:rsid w:val="00F606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94E1"/>
  <w15:chartTrackingRefBased/>
  <w15:docId w15:val="{441B51D6-F1EB-4386-90AE-417B600B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F065F9"/>
    <w:pPr>
      <w:keepNext/>
      <w:keepLines/>
      <w:spacing w:before="120" w:after="120" w:line="24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4A48AE"/>
    <w:pPr>
      <w:keepNext/>
      <w:keepLines/>
      <w:spacing w:before="160" w:after="80" w:line="480" w:lineRule="auto"/>
      <w:jc w:val="both"/>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F065F9"/>
    <w:pPr>
      <w:keepNext/>
      <w:keepLines/>
      <w:spacing w:before="160" w:after="80" w:line="240" w:lineRule="auto"/>
      <w:jc w:val="both"/>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8F53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3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F9"/>
    <w:rPr>
      <w:rFonts w:ascii="Times New Roman" w:eastAsiaTheme="majorEastAsia" w:hAnsi="Times New Roman" w:cstheme="majorBidi"/>
      <w:b/>
      <w:noProof/>
      <w:sz w:val="24"/>
      <w:szCs w:val="40"/>
      <w:lang w:val="id-ID"/>
    </w:rPr>
  </w:style>
  <w:style w:type="character" w:customStyle="1" w:styleId="Heading2Char">
    <w:name w:val="Heading 2 Char"/>
    <w:basedOn w:val="DefaultParagraphFont"/>
    <w:link w:val="Heading2"/>
    <w:uiPriority w:val="9"/>
    <w:rsid w:val="004A48AE"/>
    <w:rPr>
      <w:rFonts w:ascii="Times New Roman" w:eastAsiaTheme="majorEastAsia" w:hAnsi="Times New Roman" w:cstheme="majorBidi"/>
      <w:b/>
      <w:noProof/>
      <w:sz w:val="24"/>
      <w:szCs w:val="32"/>
      <w:lang w:val="id-ID"/>
    </w:rPr>
  </w:style>
  <w:style w:type="character" w:customStyle="1" w:styleId="Heading3Char">
    <w:name w:val="Heading 3 Char"/>
    <w:basedOn w:val="DefaultParagraphFont"/>
    <w:link w:val="Heading3"/>
    <w:uiPriority w:val="9"/>
    <w:semiHidden/>
    <w:rsid w:val="00F065F9"/>
    <w:rPr>
      <w:rFonts w:ascii="Times New Roman" w:eastAsiaTheme="majorEastAsia" w:hAnsi="Times New Roman" w:cstheme="majorBidi"/>
      <w:b/>
      <w:noProof/>
      <w:sz w:val="24"/>
      <w:szCs w:val="28"/>
      <w:lang w:val="id-ID"/>
    </w:rPr>
  </w:style>
  <w:style w:type="character" w:customStyle="1" w:styleId="Heading4Char">
    <w:name w:val="Heading 4 Char"/>
    <w:basedOn w:val="DefaultParagraphFont"/>
    <w:link w:val="Heading4"/>
    <w:uiPriority w:val="9"/>
    <w:semiHidden/>
    <w:rsid w:val="008F53B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8F53B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8F53B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8F53B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8F53B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8F53B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8F5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B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8F5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B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8F53B4"/>
    <w:pPr>
      <w:spacing w:before="160"/>
      <w:jc w:val="center"/>
    </w:pPr>
    <w:rPr>
      <w:i/>
      <w:iCs/>
      <w:color w:val="404040" w:themeColor="text1" w:themeTint="BF"/>
    </w:rPr>
  </w:style>
  <w:style w:type="character" w:customStyle="1" w:styleId="QuoteChar">
    <w:name w:val="Quote Char"/>
    <w:basedOn w:val="DefaultParagraphFont"/>
    <w:link w:val="Quote"/>
    <w:uiPriority w:val="29"/>
    <w:rsid w:val="008F53B4"/>
    <w:rPr>
      <w:i/>
      <w:iCs/>
      <w:noProof/>
      <w:color w:val="404040" w:themeColor="text1" w:themeTint="BF"/>
      <w:lang w:val="id-ID"/>
    </w:rPr>
  </w:style>
  <w:style w:type="paragraph" w:styleId="ListParagraph">
    <w:name w:val="List Paragraph"/>
    <w:aliases w:val="Body of text,kepala"/>
    <w:basedOn w:val="Normal"/>
    <w:link w:val="ListParagraphChar"/>
    <w:uiPriority w:val="34"/>
    <w:qFormat/>
    <w:rsid w:val="008F53B4"/>
    <w:pPr>
      <w:ind w:left="720"/>
      <w:contextualSpacing/>
    </w:pPr>
  </w:style>
  <w:style w:type="character" w:styleId="IntenseEmphasis">
    <w:name w:val="Intense Emphasis"/>
    <w:basedOn w:val="DefaultParagraphFont"/>
    <w:uiPriority w:val="21"/>
    <w:qFormat/>
    <w:rsid w:val="008F53B4"/>
    <w:rPr>
      <w:i/>
      <w:iCs/>
      <w:color w:val="2F5496" w:themeColor="accent1" w:themeShade="BF"/>
    </w:rPr>
  </w:style>
  <w:style w:type="paragraph" w:styleId="IntenseQuote">
    <w:name w:val="Intense Quote"/>
    <w:basedOn w:val="Normal"/>
    <w:next w:val="Normal"/>
    <w:link w:val="IntenseQuoteChar"/>
    <w:uiPriority w:val="30"/>
    <w:qFormat/>
    <w:rsid w:val="008F5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3B4"/>
    <w:rPr>
      <w:i/>
      <w:iCs/>
      <w:noProof/>
      <w:color w:val="2F5496" w:themeColor="accent1" w:themeShade="BF"/>
      <w:lang w:val="id-ID"/>
    </w:rPr>
  </w:style>
  <w:style w:type="character" w:styleId="IntenseReference">
    <w:name w:val="Intense Reference"/>
    <w:basedOn w:val="DefaultParagraphFont"/>
    <w:uiPriority w:val="32"/>
    <w:qFormat/>
    <w:rsid w:val="008F53B4"/>
    <w:rPr>
      <w:b/>
      <w:bCs/>
      <w:smallCaps/>
      <w:color w:val="2F5496" w:themeColor="accent1" w:themeShade="BF"/>
      <w:spacing w:val="5"/>
    </w:rPr>
  </w:style>
  <w:style w:type="character" w:styleId="Hyperlink">
    <w:name w:val="Hyperlink"/>
    <w:basedOn w:val="DefaultParagraphFont"/>
    <w:uiPriority w:val="99"/>
    <w:unhideWhenUsed/>
    <w:rsid w:val="00BD0635"/>
    <w:rPr>
      <w:color w:val="0563C1" w:themeColor="hyperlink"/>
      <w:u w:val="single"/>
    </w:rPr>
  </w:style>
  <w:style w:type="character" w:styleId="UnresolvedMention">
    <w:name w:val="Unresolved Mention"/>
    <w:basedOn w:val="DefaultParagraphFont"/>
    <w:uiPriority w:val="99"/>
    <w:semiHidden/>
    <w:unhideWhenUsed/>
    <w:rsid w:val="00BD0635"/>
    <w:rPr>
      <w:color w:val="605E5C"/>
      <w:shd w:val="clear" w:color="auto" w:fill="E1DFDD"/>
    </w:rPr>
  </w:style>
  <w:style w:type="character" w:customStyle="1" w:styleId="ListParagraphChar">
    <w:name w:val="List Paragraph Char"/>
    <w:aliases w:val="Body of text Char,kepala Char"/>
    <w:basedOn w:val="DefaultParagraphFont"/>
    <w:link w:val="ListParagraph"/>
    <w:uiPriority w:val="34"/>
    <w:qFormat/>
    <w:locked/>
    <w:rsid w:val="00741875"/>
    <w:rPr>
      <w:noProof/>
      <w:lang w:val="id-ID"/>
    </w:rPr>
  </w:style>
  <w:style w:type="paragraph" w:styleId="Caption">
    <w:name w:val="caption"/>
    <w:basedOn w:val="Normal"/>
    <w:next w:val="Normal"/>
    <w:uiPriority w:val="35"/>
    <w:unhideWhenUsed/>
    <w:qFormat/>
    <w:rsid w:val="0038740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geliquemargaretha20@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A597D-03A2-4B5B-BE33-3825E8FC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6425</Words>
  <Characters>36624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dc:creator>
  <cp:keywords/>
  <dc:description/>
  <cp:lastModifiedBy>Nurfadilah Amalia</cp:lastModifiedBy>
  <cp:revision>2</cp:revision>
  <dcterms:created xsi:type="dcterms:W3CDTF">2025-09-11T11:47:00Z</dcterms:created>
  <dcterms:modified xsi:type="dcterms:W3CDTF">2025-09-11T11:47:00Z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d77a31a9-bd4e-3553-9a6b-c2971aaa0cfd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